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F09" w:rsidRPr="00001B4D" w:rsidRDefault="00E72F09" w:rsidP="00E72F0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01B4D">
        <w:rPr>
          <w:rFonts w:ascii="Times New Roman" w:hAnsi="Times New Roman" w:cs="Times New Roman"/>
          <w:b/>
          <w:i/>
          <w:sz w:val="24"/>
          <w:szCs w:val="24"/>
        </w:rPr>
        <w:t>Цитоскелет</w:t>
      </w:r>
      <w:proofErr w:type="spellEnd"/>
      <w:r w:rsidRPr="00001B4D">
        <w:rPr>
          <w:rFonts w:ascii="Times New Roman" w:hAnsi="Times New Roman" w:cs="Times New Roman"/>
          <w:b/>
          <w:i/>
          <w:sz w:val="24"/>
          <w:szCs w:val="24"/>
        </w:rPr>
        <w:t xml:space="preserve"> клетки</w:t>
      </w:r>
    </w:p>
    <w:p w:rsidR="00E72F09" w:rsidRPr="00001B4D" w:rsidRDefault="00E72F09" w:rsidP="00E72F0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001B4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Цитоскелет</w:t>
      </w:r>
      <w:proofErr w:type="spellEnd"/>
      <w:r w:rsidRPr="0000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 три главные функции.</w:t>
      </w:r>
    </w:p>
    <w:p w:rsidR="00E72F09" w:rsidRPr="00001B4D" w:rsidRDefault="00E72F09" w:rsidP="00E72F0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Служит клетке </w:t>
      </w:r>
      <w:r w:rsidRPr="00001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механическим каркасом</w:t>
      </w:r>
      <w:r w:rsidRPr="00001B4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придает клетке типическую форму и обеспечивает связь между мембраной и органеллами. Каркас представляет собой динамичную структуру, которая постоянно обновляется по мере изменения внешних условий и состояния клетки.</w:t>
      </w:r>
    </w:p>
    <w:p w:rsidR="00E72F09" w:rsidRPr="00001B4D" w:rsidRDefault="00E72F09" w:rsidP="00E72F0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Действует как </w:t>
      </w:r>
      <w:r w:rsidRPr="00001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«мотор» для клеточного движения</w:t>
      </w:r>
      <w:r w:rsidRPr="00001B4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Двигательные (сократительные) белки содержатся не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лько в мышечных клетках</w:t>
      </w:r>
      <w:r w:rsidRPr="0000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и в других тканях. Компоненты </w:t>
      </w:r>
      <w:proofErr w:type="spellStart"/>
      <w:r w:rsidRPr="00001B4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цитоскелета</w:t>
      </w:r>
      <w:proofErr w:type="spellEnd"/>
      <w:r w:rsidRPr="0000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 направление и координируют движение, деление, изменение формы клеток в процессе роста, перемещение органелл, движение цитоплазмы.</w:t>
      </w:r>
    </w:p>
    <w:p w:rsidR="00E72F09" w:rsidRPr="00001B4D" w:rsidRDefault="00E72F09" w:rsidP="00E72F0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Служит в качестве </w:t>
      </w:r>
      <w:r w:rsidRPr="00001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«рельсов» для транспорта</w:t>
      </w:r>
      <w:r w:rsidRPr="0000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органелл и других крупных комплексов внутри клетки.</w:t>
      </w:r>
    </w:p>
    <w:p w:rsidR="00E72F09" w:rsidRPr="00001B4D" w:rsidRDefault="00E72F09" w:rsidP="00E72F09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001B4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Микрофиламенты</w:t>
      </w:r>
      <w:proofErr w:type="spellEnd"/>
      <w:r w:rsidRPr="00001B4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 промежуточные волокна</w:t>
      </w:r>
    </w:p>
    <w:p w:rsidR="00E72F09" w:rsidRPr="00001B4D" w:rsidRDefault="00E72F09" w:rsidP="00E72F0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примера функционирования компонентов </w:t>
      </w:r>
      <w:proofErr w:type="spellStart"/>
      <w:r w:rsidRPr="00001B4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цитоскелета</w:t>
      </w:r>
      <w:proofErr w:type="spellEnd"/>
      <w:r w:rsidRPr="0000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рисунке показан срез </w:t>
      </w:r>
      <w:proofErr w:type="spellStart"/>
      <w:r w:rsidRPr="00001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микроворсинок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клетки кишечного эпителия</w:t>
      </w:r>
      <w:r w:rsidRPr="00001B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2F09" w:rsidRPr="00001B4D" w:rsidRDefault="00E72F09" w:rsidP="00E72F0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1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Микрофиламенты</w:t>
      </w:r>
      <w:proofErr w:type="spellEnd"/>
      <w:r w:rsidRPr="0000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построенные из F-актина, пронизывают </w:t>
      </w:r>
      <w:proofErr w:type="spellStart"/>
      <w:r w:rsidRPr="00001B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микроворсинки</w:t>
      </w:r>
      <w:proofErr w:type="spellEnd"/>
      <w:r w:rsidRPr="0000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образуя узлы. Эти </w:t>
      </w:r>
      <w:proofErr w:type="spellStart"/>
      <w:r w:rsidRPr="00001B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микроволокна</w:t>
      </w:r>
      <w:proofErr w:type="spellEnd"/>
      <w:r w:rsidRPr="0000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удерживаются вместе </w:t>
      </w:r>
      <w:r w:rsidRPr="00001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</w:t>
      </w:r>
      <w:r w:rsidRPr="0000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помощью </w:t>
      </w:r>
      <w:proofErr w:type="spellStart"/>
      <w:r w:rsidRPr="00001B4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актинсвязывающих</w:t>
      </w:r>
      <w:proofErr w:type="spellEnd"/>
      <w:r w:rsidRPr="0000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белков, наиболее важными из которых являются </w:t>
      </w:r>
      <w:proofErr w:type="spellStart"/>
      <w:r w:rsidRPr="00001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фимбрин</w:t>
      </w:r>
      <w:r w:rsidRPr="00001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00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1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виллин</w:t>
      </w:r>
      <w:proofErr w:type="spellEnd"/>
      <w:r w:rsidRPr="00001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Pr="00001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Кальмодулин</w:t>
      </w:r>
      <w:r w:rsidRPr="00001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00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1B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миозиноподобная</w:t>
      </w:r>
      <w:r w:rsidRPr="00001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АТФ-аза</w:t>
      </w:r>
      <w:proofErr w:type="spellEnd"/>
      <w:r w:rsidRPr="00001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0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соединяют крайние </w:t>
      </w:r>
      <w:proofErr w:type="spellStart"/>
      <w:r w:rsidRPr="00001B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микроволокна</w:t>
      </w:r>
      <w:proofErr w:type="spellEnd"/>
      <w:r w:rsidRPr="0000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плазматической мембраной. Еще один </w:t>
      </w:r>
      <w:proofErr w:type="spellStart"/>
      <w:r w:rsidRPr="00001B4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актинсвязывающий</w:t>
      </w:r>
      <w:proofErr w:type="spellEnd"/>
      <w:r w:rsidRPr="0000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белок, </w:t>
      </w:r>
      <w:proofErr w:type="spellStart"/>
      <w:r w:rsidRPr="00001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фодрин</w:t>
      </w:r>
      <w:proofErr w:type="spellEnd"/>
      <w:r w:rsidRPr="0000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соединяет волокна актина </w:t>
      </w:r>
      <w:proofErr w:type="gramStart"/>
      <w:r w:rsidRPr="00001B4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00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основании, а также прикрепляет их к цитоплазматической мембране и к сетке, построенной из </w:t>
      </w:r>
      <w:r w:rsidRPr="00001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промежуточных волокон</w:t>
      </w:r>
      <w:r w:rsidRPr="00001B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2F09" w:rsidRPr="00001B4D" w:rsidRDefault="00E72F09" w:rsidP="00E72F0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рассмотренном случае </w:t>
      </w:r>
      <w:proofErr w:type="spellStart"/>
      <w:r w:rsidRPr="00001B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микрофиламенты</w:t>
      </w:r>
      <w:proofErr w:type="spellEnd"/>
      <w:r w:rsidRPr="0000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актина выполняют главным образом статическую функцию. Однако чаще всего актин принимает участие в динамических процессах, таких,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мышечное сокращение</w:t>
      </w:r>
      <w:r w:rsidRPr="0000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движение клетки, фагоцитоз, образование </w:t>
      </w:r>
      <w:proofErr w:type="spellStart"/>
      <w:r w:rsidRPr="00001B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микровыпячиваний</w:t>
      </w:r>
      <w:proofErr w:type="spellEnd"/>
      <w:r w:rsidRPr="0000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01B4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ламеллиподий</w:t>
      </w:r>
      <w:proofErr w:type="spellEnd"/>
      <w:r w:rsidRPr="0000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(клеточных расширений), а также </w:t>
      </w:r>
      <w:proofErr w:type="spellStart"/>
      <w:r w:rsidRPr="00001B4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акросом</w:t>
      </w:r>
      <w:proofErr w:type="spellEnd"/>
      <w:r w:rsidRPr="0000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слияния сперматозоида с яйцеклеткой.</w:t>
      </w:r>
    </w:p>
    <w:p w:rsidR="00E72F09" w:rsidRPr="00001B4D" w:rsidRDefault="00E72F09" w:rsidP="00E72F09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1B4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Микротрубочки</w:t>
      </w:r>
    </w:p>
    <w:p w:rsidR="00E72F09" w:rsidRPr="00001B4D" w:rsidRDefault="00E72F09" w:rsidP="00E72F0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Микротрубочки</w:t>
      </w:r>
      <w:r w:rsidRPr="0000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отходят радиально во всех направлениях от структуры вблизи ядра — </w:t>
      </w:r>
      <w:r w:rsidRPr="00001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центросомы</w:t>
      </w:r>
      <w:r w:rsidRPr="00001B4D">
        <w:rPr>
          <w:rFonts w:ascii="Times New Roman" w:eastAsia="Times New Roman" w:hAnsi="Times New Roman" w:cs="Times New Roman"/>
          <w:sz w:val="24"/>
          <w:szCs w:val="24"/>
          <w:lang w:eastAsia="ru-RU"/>
        </w:rPr>
        <w:t>. (+)-Конец микротрубочек постоянно находится в состоянии роста и разборки, а (-)-конец блокирован ассоциированным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белками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центриоле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0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(+)-Конец может также быть стабилизирован ассоциированными белками, когда, например, микротрубочки достигают цитоплазматической </w:t>
      </w:r>
      <w:proofErr w:type="spellStart"/>
      <w:r w:rsidRPr="00001B4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мембраны</w:t>
      </w:r>
      <w:proofErr w:type="gramStart"/>
      <w:r w:rsidRPr="00001B4D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001B4D">
        <w:rPr>
          <w:rFonts w:ascii="Times New Roman" w:eastAsia="Times New Roman" w:hAnsi="Times New Roman" w:cs="Times New Roman"/>
          <w:sz w:val="24"/>
          <w:szCs w:val="24"/>
          <w:lang w:eastAsia="ru-RU"/>
        </w:rPr>
        <w:t>икротрубочки</w:t>
      </w:r>
      <w:proofErr w:type="spellEnd"/>
      <w:r w:rsidRPr="0000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 участие в поддержании формы клетки. Они же служат направляющими «рельсами» для транспорта органелл. Вместе с ассоциированными белками (</w:t>
      </w:r>
      <w:proofErr w:type="spellStart"/>
      <w:r w:rsidRPr="00001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динеин</w:t>
      </w:r>
      <w:proofErr w:type="spellEnd"/>
      <w:r w:rsidRPr="00001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001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кинезин</w:t>
      </w:r>
      <w:proofErr w:type="spellEnd"/>
      <w:r w:rsidRPr="00001B4D">
        <w:rPr>
          <w:rFonts w:ascii="Times New Roman" w:eastAsia="Times New Roman" w:hAnsi="Times New Roman" w:cs="Times New Roman"/>
          <w:sz w:val="24"/>
          <w:szCs w:val="24"/>
          <w:lang w:eastAsia="ru-RU"/>
        </w:rPr>
        <w:t>) микротрубочки способны осуществлять механическую работу, например транспорт митохондрий, движение ресничек (</w:t>
      </w:r>
      <w:proofErr w:type="spellStart"/>
      <w:r w:rsidRPr="00001B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волосоподобных</w:t>
      </w:r>
      <w:proofErr w:type="spellEnd"/>
      <w:r w:rsidRPr="0000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выростов клеток в эпителии легких, кишечника и яйцеводов) и биение жгутика сперматозоида. Кроме того, микротрубочки выполняют важные функции во время деления клеток.</w:t>
      </w:r>
    </w:p>
    <w:p w:rsidR="00FD7F0C" w:rsidRDefault="00FD7F0C"/>
    <w:sectPr w:rsidR="00FD7F0C" w:rsidSect="00FD7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F09"/>
    <w:rsid w:val="0062519B"/>
    <w:rsid w:val="00E72F09"/>
    <w:rsid w:val="00F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F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2018-01-03T16:52:00Z</dcterms:created>
  <dcterms:modified xsi:type="dcterms:W3CDTF">2018-01-03T16:52:00Z</dcterms:modified>
</cp:coreProperties>
</file>