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0F" w:rsidRPr="002623D4" w:rsidRDefault="00B1600F" w:rsidP="00B1600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11 класс        семинар «Строение клетки. Цитоплазма, её органоиды» </w:t>
      </w:r>
    </w:p>
    <w:p w:rsidR="00B1600F" w:rsidRDefault="00B1600F" w:rsidP="00B1600F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257175</wp:posOffset>
            </wp:positionV>
            <wp:extent cx="3405505" cy="1396365"/>
            <wp:effectExtent l="19050" t="19050" r="23495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396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00F" w:rsidRDefault="00B1600F" w:rsidP="00B1600F">
      <w:pPr>
        <w:rPr>
          <w:i/>
          <w:sz w:val="20"/>
          <w:szCs w:val="20"/>
        </w:rPr>
      </w:pPr>
    </w:p>
    <w:p w:rsidR="00B1600F" w:rsidRDefault="00B1600F" w:rsidP="00B1600F">
      <w:pPr>
        <w:rPr>
          <w:i/>
          <w:sz w:val="20"/>
          <w:szCs w:val="20"/>
        </w:rPr>
      </w:pPr>
    </w:p>
    <w:p w:rsidR="00B1600F" w:rsidRPr="00BB542B" w:rsidRDefault="00B1600F" w:rsidP="00B1600F">
      <w:pPr>
        <w:rPr>
          <w:i/>
          <w:sz w:val="20"/>
          <w:szCs w:val="20"/>
        </w:rPr>
      </w:pPr>
      <w:r w:rsidRPr="00BB542B">
        <w:rPr>
          <w:i/>
          <w:sz w:val="20"/>
          <w:szCs w:val="20"/>
        </w:rPr>
        <w:t xml:space="preserve">Рис </w:t>
      </w:r>
      <w:r>
        <w:rPr>
          <w:i/>
          <w:sz w:val="20"/>
          <w:szCs w:val="20"/>
        </w:rPr>
        <w:t>1</w:t>
      </w:r>
      <w:r w:rsidRPr="00BB542B">
        <w:rPr>
          <w:i/>
          <w:sz w:val="20"/>
          <w:szCs w:val="20"/>
        </w:rPr>
        <w:t xml:space="preserve">. Взаимодействие </w:t>
      </w:r>
      <w:proofErr w:type="spellStart"/>
      <w:r w:rsidRPr="00BB542B">
        <w:rPr>
          <w:i/>
          <w:sz w:val="20"/>
          <w:szCs w:val="20"/>
        </w:rPr>
        <w:t>актиновых</w:t>
      </w:r>
      <w:proofErr w:type="spellEnd"/>
      <w:r w:rsidRPr="00BB542B">
        <w:rPr>
          <w:i/>
          <w:sz w:val="20"/>
          <w:szCs w:val="20"/>
        </w:rPr>
        <w:t xml:space="preserve"> и </w:t>
      </w:r>
      <w:proofErr w:type="spellStart"/>
      <w:r w:rsidRPr="00BB542B">
        <w:rPr>
          <w:i/>
          <w:sz w:val="20"/>
          <w:szCs w:val="20"/>
        </w:rPr>
        <w:t>миозиновых</w:t>
      </w:r>
      <w:proofErr w:type="spellEnd"/>
      <w:r w:rsidRPr="00BB542B">
        <w:rPr>
          <w:i/>
          <w:sz w:val="20"/>
          <w:szCs w:val="20"/>
        </w:rPr>
        <w:t xml:space="preserve"> </w:t>
      </w:r>
      <w:proofErr w:type="spellStart"/>
      <w:r w:rsidRPr="00BB542B">
        <w:rPr>
          <w:i/>
          <w:sz w:val="20"/>
          <w:szCs w:val="20"/>
        </w:rPr>
        <w:t>микрофиламентов</w:t>
      </w:r>
      <w:proofErr w:type="spellEnd"/>
    </w:p>
    <w:p w:rsidR="00B1600F" w:rsidRDefault="00B1600F" w:rsidP="00B1600F">
      <w:pPr>
        <w:rPr>
          <w:i/>
        </w:rPr>
      </w:pPr>
      <w:r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94615</wp:posOffset>
            </wp:positionV>
            <wp:extent cx="2424430" cy="2068195"/>
            <wp:effectExtent l="19050" t="19050" r="13970" b="273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068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Pr="002623D4" w:rsidRDefault="00B1600F" w:rsidP="00B1600F">
      <w:pPr>
        <w:rPr>
          <w:i/>
          <w:sz w:val="20"/>
          <w:szCs w:val="20"/>
        </w:rPr>
      </w:pPr>
      <w:r>
        <w:rPr>
          <w:b/>
          <w:i/>
        </w:rPr>
        <w:t>Задание 1</w:t>
      </w:r>
      <w:r w:rsidRPr="00E877C2">
        <w:rPr>
          <w:b/>
          <w:i/>
        </w:rPr>
        <w:t>.</w:t>
      </w:r>
      <w:r>
        <w:t xml:space="preserve"> Рассмотрите рис 2. Объясните</w:t>
      </w:r>
    </w:p>
    <w:p w:rsidR="00B1600F" w:rsidRPr="007E4ED3" w:rsidRDefault="00B1600F" w:rsidP="00B1600F">
      <w:pPr>
        <w:rPr>
          <w:i/>
        </w:rPr>
      </w:pPr>
      <w:r w:rsidRPr="007E4ED3">
        <w:rPr>
          <w:i/>
        </w:rPr>
        <w:t xml:space="preserve"> а)  В чём проявляется динамичность </w:t>
      </w:r>
      <w:proofErr w:type="spellStart"/>
      <w:r w:rsidRPr="007E4ED3">
        <w:rPr>
          <w:i/>
        </w:rPr>
        <w:t>цитоскелета</w:t>
      </w:r>
      <w:proofErr w:type="spellEnd"/>
      <w:r w:rsidRPr="007E4ED3">
        <w:rPr>
          <w:i/>
        </w:rPr>
        <w:t xml:space="preserve">? </w:t>
      </w:r>
    </w:p>
    <w:p w:rsidR="00B1600F" w:rsidRDefault="00B1600F" w:rsidP="00B1600F">
      <w:pPr>
        <w:rPr>
          <w:i/>
        </w:rPr>
      </w:pPr>
      <w:r w:rsidRPr="007E4ED3">
        <w:rPr>
          <w:i/>
        </w:rPr>
        <w:t>б) Каковы</w:t>
      </w:r>
      <w:r>
        <w:rPr>
          <w:i/>
        </w:rPr>
        <w:t xml:space="preserve"> причины нестабильности </w:t>
      </w:r>
      <w:proofErr w:type="spellStart"/>
      <w:r>
        <w:rPr>
          <w:i/>
        </w:rPr>
        <w:t>ц</w:t>
      </w:r>
      <w:r w:rsidRPr="007E4ED3">
        <w:rPr>
          <w:i/>
        </w:rPr>
        <w:t>итоскелета</w:t>
      </w:r>
      <w:proofErr w:type="spellEnd"/>
      <w:r w:rsidRPr="007E4ED3">
        <w:rPr>
          <w:i/>
        </w:rPr>
        <w:t>?</w:t>
      </w:r>
    </w:p>
    <w:p w:rsidR="00B1600F" w:rsidRPr="007E4ED3" w:rsidRDefault="00B1600F" w:rsidP="00B1600F">
      <w:pPr>
        <w:rPr>
          <w:rFonts w:ascii="Arial" w:hAnsi="Arial" w:cs="Arial"/>
          <w:b/>
          <w:sz w:val="48"/>
          <w:szCs w:val="48"/>
        </w:rPr>
      </w:pPr>
      <w:r w:rsidRPr="007E4ED3">
        <w:rPr>
          <w:rFonts w:ascii="Arial" w:hAnsi="Arial" w:cs="Arial"/>
          <w:b/>
          <w:sz w:val="48"/>
          <w:szCs w:val="48"/>
        </w:rPr>
        <w:t xml:space="preserve">  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B1600F" w:rsidRPr="002623D4" w:rsidRDefault="00B1600F" w:rsidP="00B1600F">
      <w:pPr>
        <w:ind w:left="708" w:firstLine="708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</w:t>
      </w:r>
      <w:r w:rsidRPr="00BB542B"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>ис 2</w:t>
      </w:r>
      <w:r w:rsidRPr="00BB542B">
        <w:rPr>
          <w:i/>
          <w:sz w:val="20"/>
          <w:szCs w:val="20"/>
        </w:rPr>
        <w:t xml:space="preserve">. Динамичность </w:t>
      </w:r>
      <w:proofErr w:type="spellStart"/>
      <w:r w:rsidRPr="00BB542B">
        <w:rPr>
          <w:i/>
          <w:sz w:val="20"/>
          <w:szCs w:val="20"/>
        </w:rPr>
        <w:t>цитоскелета</w:t>
      </w:r>
      <w:proofErr w:type="spellEnd"/>
    </w:p>
    <w:p w:rsidR="00B1600F" w:rsidRDefault="00B1600F" w:rsidP="00B1600F">
      <w:pPr>
        <w:pStyle w:val="a3"/>
        <w:ind w:left="0"/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Pr="00003286" w:rsidRDefault="00B1600F" w:rsidP="00B1600F">
      <w:r>
        <w:rPr>
          <w:b/>
          <w:i/>
        </w:rPr>
        <w:t>Задание 2.</w:t>
      </w:r>
      <w:r>
        <w:t xml:space="preserve">  Вакуоли, АГ, лизосомы, ЭПС связаны в единую </w:t>
      </w:r>
      <w:proofErr w:type="spellStart"/>
      <w:r w:rsidRPr="00003286">
        <w:rPr>
          <w:i/>
        </w:rPr>
        <w:t>вакуолярную</w:t>
      </w:r>
      <w:proofErr w:type="spellEnd"/>
      <w:r w:rsidRPr="00003286">
        <w:rPr>
          <w:i/>
        </w:rPr>
        <w:t xml:space="preserve"> </w:t>
      </w:r>
      <w:r>
        <w:t xml:space="preserve">систему клетки. Используя рис 1, определите, в чём проявляется взаимосвязь компонентов и </w:t>
      </w:r>
      <w:proofErr w:type="spellStart"/>
      <w:r w:rsidRPr="00717C7E">
        <w:rPr>
          <w:i/>
        </w:rPr>
        <w:t>интегративность</w:t>
      </w:r>
      <w:proofErr w:type="spellEnd"/>
      <w:r>
        <w:t xml:space="preserve"> данной системы. </w:t>
      </w:r>
    </w:p>
    <w:p w:rsidR="00B1600F" w:rsidRDefault="00B1600F" w:rsidP="00B1600F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81915</wp:posOffset>
            </wp:positionV>
            <wp:extent cx="3105150" cy="2350135"/>
            <wp:effectExtent l="19050" t="19050" r="19050" b="12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5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rPr>
          <w:b/>
          <w:i/>
        </w:rPr>
      </w:pPr>
    </w:p>
    <w:p w:rsidR="00B1600F" w:rsidRPr="00003286" w:rsidRDefault="00B1600F" w:rsidP="00B1600F">
      <w:pPr>
        <w:rPr>
          <w:i/>
          <w:sz w:val="20"/>
          <w:szCs w:val="20"/>
        </w:rPr>
      </w:pPr>
      <w:r>
        <w:rPr>
          <w:i/>
          <w:sz w:val="20"/>
          <w:szCs w:val="20"/>
        </w:rPr>
        <w:t>Рис 1</w:t>
      </w:r>
      <w:r w:rsidRPr="00003286">
        <w:rPr>
          <w:i/>
          <w:sz w:val="20"/>
          <w:szCs w:val="20"/>
        </w:rPr>
        <w:t xml:space="preserve">. </w:t>
      </w:r>
      <w:proofErr w:type="spellStart"/>
      <w:r w:rsidRPr="00003286">
        <w:rPr>
          <w:i/>
          <w:sz w:val="20"/>
          <w:szCs w:val="20"/>
        </w:rPr>
        <w:t>Вакуолярная</w:t>
      </w:r>
      <w:proofErr w:type="spellEnd"/>
      <w:r w:rsidRPr="00003286">
        <w:rPr>
          <w:i/>
          <w:sz w:val="20"/>
          <w:szCs w:val="20"/>
        </w:rPr>
        <w:t xml:space="preserve"> система клетки</w:t>
      </w:r>
    </w:p>
    <w:p w:rsidR="00B1600F" w:rsidRDefault="00B1600F" w:rsidP="00B1600F">
      <w:pPr>
        <w:rPr>
          <w:b/>
          <w:i/>
        </w:rPr>
      </w:pPr>
    </w:p>
    <w:p w:rsidR="00B1600F" w:rsidRDefault="00B1600F" w:rsidP="00B1600F">
      <w:pPr>
        <w:pStyle w:val="a3"/>
        <w:ind w:left="0"/>
        <w:rPr>
          <w:b/>
          <w:i/>
        </w:rPr>
      </w:pPr>
    </w:p>
    <w:p w:rsidR="00B1600F" w:rsidRDefault="00B1600F" w:rsidP="00B1600F">
      <w:pPr>
        <w:pStyle w:val="a3"/>
        <w:ind w:left="0"/>
        <w:rPr>
          <w:b/>
          <w:i/>
        </w:rPr>
      </w:pPr>
    </w:p>
    <w:p w:rsidR="00B1600F" w:rsidRPr="00BB542B" w:rsidRDefault="00B1600F" w:rsidP="00B1600F">
      <w:pPr>
        <w:pStyle w:val="a3"/>
        <w:ind w:left="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267970</wp:posOffset>
            </wp:positionV>
            <wp:extent cx="3029585" cy="2287270"/>
            <wp:effectExtent l="19050" t="19050" r="18415" b="177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87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3B8">
        <w:rPr>
          <w:b/>
          <w:i/>
        </w:rPr>
        <w:t>Задание</w:t>
      </w:r>
      <w:r>
        <w:rPr>
          <w:b/>
          <w:i/>
        </w:rPr>
        <w:t xml:space="preserve"> 3</w:t>
      </w:r>
      <w:r w:rsidRPr="00F753B8">
        <w:rPr>
          <w:b/>
          <w:i/>
        </w:rPr>
        <w:t>.</w:t>
      </w:r>
      <w:r>
        <w:t xml:space="preserve"> Сравните хлоропласты и митохондрии. Приведите аргументы в пользу гипотезы происхождения их путём </w:t>
      </w:r>
      <w:proofErr w:type="spellStart"/>
      <w:r w:rsidRPr="007E4ED3">
        <w:rPr>
          <w:i/>
        </w:rPr>
        <w:t>эндосимбиогенеза</w:t>
      </w:r>
      <w:proofErr w:type="spellEnd"/>
      <w:r>
        <w:t xml:space="preserve">. </w:t>
      </w:r>
    </w:p>
    <w:p w:rsidR="00B1600F" w:rsidRDefault="00B1600F" w:rsidP="00B1600F">
      <w:pPr>
        <w:pStyle w:val="a3"/>
        <w:ind w:left="0"/>
        <w:rPr>
          <w:b/>
          <w:i/>
        </w:rPr>
      </w:pPr>
    </w:p>
    <w:p w:rsidR="00B1600F" w:rsidRDefault="00B1600F" w:rsidP="00B1600F">
      <w:pPr>
        <w:pStyle w:val="a3"/>
        <w:ind w:left="0"/>
        <w:rPr>
          <w:b/>
          <w:i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Pr="00916409" w:rsidRDefault="00B1600F" w:rsidP="00B1600F">
      <w:pPr>
        <w:ind w:left="2124" w:firstLine="708"/>
        <w:rPr>
          <w:i/>
          <w:iCs/>
          <w:sz w:val="20"/>
          <w:szCs w:val="20"/>
        </w:rPr>
      </w:pPr>
      <w:r w:rsidRPr="00916409">
        <w:rPr>
          <w:i/>
          <w:iCs/>
          <w:sz w:val="20"/>
          <w:szCs w:val="20"/>
        </w:rPr>
        <w:t xml:space="preserve">Рис. 2. Схема, поясняющая гипотезу </w:t>
      </w:r>
      <w:proofErr w:type="spellStart"/>
      <w:r w:rsidRPr="00916409">
        <w:rPr>
          <w:i/>
          <w:iCs/>
          <w:sz w:val="20"/>
          <w:szCs w:val="20"/>
        </w:rPr>
        <w:t>эндосимбиогенеза</w:t>
      </w:r>
      <w:proofErr w:type="spellEnd"/>
    </w:p>
    <w:p w:rsidR="00B1600F" w:rsidRPr="00916409" w:rsidRDefault="00B1600F" w:rsidP="00B1600F">
      <w:pPr>
        <w:rPr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pPr>
        <w:rPr>
          <w:b/>
          <w:i/>
          <w:iCs/>
        </w:rPr>
      </w:pPr>
    </w:p>
    <w:p w:rsidR="00B1600F" w:rsidRDefault="00B1600F" w:rsidP="00B1600F">
      <w:r>
        <w:rPr>
          <w:b/>
          <w:i/>
          <w:iCs/>
        </w:rPr>
        <w:t>Задание 3</w:t>
      </w:r>
      <w:r w:rsidRPr="00E877C2">
        <w:rPr>
          <w:b/>
          <w:i/>
          <w:iCs/>
        </w:rPr>
        <w:t>.</w:t>
      </w:r>
      <w:r>
        <w:rPr>
          <w:i/>
          <w:iCs/>
        </w:rPr>
        <w:t xml:space="preserve"> </w:t>
      </w:r>
      <w:r>
        <w:t xml:space="preserve">В сосуд с инфузориями добавляют небольшое кол-во  бактерий, выращенных на питательной среде, содержащей изотоп </w:t>
      </w:r>
      <w:r>
        <w:rPr>
          <w:lang w:val="en-US"/>
        </w:rPr>
        <w:t>S</w:t>
      </w:r>
      <w:r>
        <w:rPr>
          <w:sz w:val="16"/>
        </w:rPr>
        <w:t>35</w:t>
      </w:r>
      <w:r>
        <w:t xml:space="preserve">. После этого через различные интервалы времени определяют относительное содержание радиоактивной метки в органоидах инфузорий. Опишите, в каком порядке метка будет </w:t>
      </w:r>
      <w:proofErr w:type="gramStart"/>
      <w:r>
        <w:t>появляться</w:t>
      </w:r>
      <w:proofErr w:type="gramEnd"/>
      <w:r>
        <w:t xml:space="preserve"> и исчезать в разных органоидах. * Какие методы можно использовать для того, чтобы определить относительное содержание радиоактивной метки в органоидах инфузории? </w:t>
      </w:r>
    </w:p>
    <w:sectPr w:rsidR="00B1600F" w:rsidSect="00B16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00F"/>
    <w:rsid w:val="007279BC"/>
    <w:rsid w:val="00B1600F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0F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B16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2018-01-01T21:09:00Z</dcterms:created>
  <dcterms:modified xsi:type="dcterms:W3CDTF">2018-01-01T21:12:00Z</dcterms:modified>
</cp:coreProperties>
</file>