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116" w:rsidRDefault="00A70116" w:rsidP="00A70116">
      <w:pPr>
        <w:rPr>
          <w:rFonts w:ascii="Verdana" w:hAnsi="Verdana" w:cs="Verdana"/>
          <w:b/>
          <w:bCs/>
          <w:sz w:val="40"/>
          <w:szCs w:val="40"/>
        </w:rPr>
      </w:pPr>
      <w:r>
        <w:rPr>
          <w:rFonts w:ascii="Verdana" w:hAnsi="Verdana" w:cs="Verdana"/>
          <w:b/>
          <w:bCs/>
          <w:sz w:val="40"/>
          <w:szCs w:val="40"/>
        </w:rPr>
        <w:t>11 (</w:t>
      </w:r>
      <w:proofErr w:type="spellStart"/>
      <w:r>
        <w:rPr>
          <w:rFonts w:ascii="Verdana" w:hAnsi="Verdana" w:cs="Verdana"/>
          <w:b/>
          <w:bCs/>
          <w:sz w:val="40"/>
          <w:szCs w:val="40"/>
        </w:rPr>
        <w:t>хим-био</w:t>
      </w:r>
      <w:proofErr w:type="spellEnd"/>
      <w:r>
        <w:rPr>
          <w:rFonts w:ascii="Verdana" w:hAnsi="Verdana" w:cs="Verdana"/>
          <w:b/>
          <w:bCs/>
          <w:sz w:val="40"/>
          <w:szCs w:val="40"/>
        </w:rPr>
        <w:t>)</w:t>
      </w:r>
      <w:r w:rsidRPr="00166C6E">
        <w:rPr>
          <w:rFonts w:ascii="Verdana" w:hAnsi="Verdana" w:cs="Verdana"/>
          <w:b/>
          <w:bCs/>
          <w:sz w:val="40"/>
          <w:szCs w:val="40"/>
        </w:rPr>
        <w:t xml:space="preserve">  класс     </w:t>
      </w:r>
    </w:p>
    <w:p w:rsidR="00A70116" w:rsidRDefault="00A70116" w:rsidP="00A70116">
      <w:pPr>
        <w:ind w:left="708" w:firstLine="708"/>
        <w:rPr>
          <w:rFonts w:ascii="Verdana" w:hAnsi="Verdana" w:cs="Verdana"/>
          <w:b/>
          <w:bCs/>
          <w:sz w:val="40"/>
          <w:szCs w:val="40"/>
        </w:rPr>
      </w:pPr>
      <w:r w:rsidRPr="00166C6E">
        <w:rPr>
          <w:rFonts w:ascii="Verdana" w:hAnsi="Verdana" w:cs="Verdana"/>
          <w:b/>
          <w:bCs/>
          <w:sz w:val="40"/>
          <w:szCs w:val="40"/>
        </w:rPr>
        <w:t>Семинар</w:t>
      </w:r>
      <w:r>
        <w:rPr>
          <w:rFonts w:ascii="Verdana" w:hAnsi="Verdana" w:cs="Verdana"/>
          <w:b/>
          <w:bCs/>
          <w:sz w:val="40"/>
          <w:szCs w:val="40"/>
        </w:rPr>
        <w:t xml:space="preserve"> «Онтогенез»</w:t>
      </w:r>
    </w:p>
    <w:p w:rsidR="00A70116" w:rsidRDefault="00A70116" w:rsidP="00A70116">
      <w:pPr>
        <w:rPr>
          <w:rFonts w:ascii="Verdana" w:hAnsi="Verdana" w:cs="Verdana"/>
          <w:b/>
          <w:bCs/>
          <w:sz w:val="40"/>
          <w:szCs w:val="40"/>
        </w:rPr>
      </w:pPr>
      <w:r>
        <w:rPr>
          <w:rFonts w:ascii="Verdana" w:hAnsi="Verdana" w:cs="Verdana"/>
          <w:b/>
          <w:bCs/>
          <w:sz w:val="40"/>
          <w:szCs w:val="40"/>
        </w:rPr>
        <w:tab/>
      </w:r>
      <w:r>
        <w:rPr>
          <w:rFonts w:ascii="Verdana" w:hAnsi="Verdana" w:cs="Verdana"/>
          <w:b/>
          <w:bCs/>
          <w:sz w:val="40"/>
          <w:szCs w:val="40"/>
        </w:rPr>
        <w:tab/>
      </w:r>
      <w:r>
        <w:rPr>
          <w:rFonts w:ascii="Verdana" w:hAnsi="Verdana" w:cs="Verdana"/>
          <w:b/>
          <w:bCs/>
          <w:sz w:val="40"/>
          <w:szCs w:val="40"/>
        </w:rPr>
        <w:tab/>
      </w:r>
      <w:r>
        <w:rPr>
          <w:rFonts w:ascii="Verdana" w:hAnsi="Verdana" w:cs="Verdana"/>
          <w:b/>
          <w:bCs/>
          <w:sz w:val="40"/>
          <w:szCs w:val="40"/>
        </w:rPr>
        <w:tab/>
      </w:r>
      <w:r>
        <w:rPr>
          <w:rFonts w:ascii="Verdana" w:hAnsi="Verdana" w:cs="Verdana"/>
          <w:b/>
          <w:bCs/>
          <w:sz w:val="40"/>
          <w:szCs w:val="40"/>
        </w:rPr>
        <w:tab/>
        <w:t>План</w:t>
      </w:r>
    </w:p>
    <w:p w:rsidR="00A70116" w:rsidRPr="00E43233" w:rsidRDefault="00A70116" w:rsidP="00A70116">
      <w:pPr>
        <w:ind w:left="360"/>
        <w:rPr>
          <w:rFonts w:ascii="Verdana" w:hAnsi="Verdana" w:cs="Verdana"/>
          <w:sz w:val="40"/>
          <w:szCs w:val="40"/>
          <w:u w:val="single"/>
        </w:rPr>
      </w:pPr>
      <w:r>
        <w:rPr>
          <w:rFonts w:ascii="Verdana" w:hAnsi="Verdana" w:cs="Verdana"/>
          <w:sz w:val="40"/>
          <w:szCs w:val="40"/>
          <w:u w:val="single"/>
        </w:rPr>
        <w:t xml:space="preserve">1. </w:t>
      </w:r>
      <w:r w:rsidRPr="00E43233">
        <w:rPr>
          <w:rFonts w:ascii="Verdana" w:hAnsi="Verdana" w:cs="Verdana"/>
          <w:sz w:val="40"/>
          <w:szCs w:val="40"/>
          <w:u w:val="single"/>
        </w:rPr>
        <w:t>Пон</w:t>
      </w:r>
      <w:r>
        <w:rPr>
          <w:rFonts w:ascii="Verdana" w:hAnsi="Verdana" w:cs="Verdana"/>
          <w:sz w:val="40"/>
          <w:szCs w:val="40"/>
          <w:u w:val="single"/>
        </w:rPr>
        <w:t xml:space="preserve">ятие онтогенеза. Этапы онтогенеза </w:t>
      </w:r>
      <w:proofErr w:type="gramStart"/>
      <w:r>
        <w:rPr>
          <w:rFonts w:ascii="Verdana" w:hAnsi="Verdana" w:cs="Verdana"/>
          <w:sz w:val="40"/>
          <w:szCs w:val="40"/>
          <w:u w:val="single"/>
        </w:rPr>
        <w:t>одноклеточных</w:t>
      </w:r>
      <w:proofErr w:type="gramEnd"/>
      <w:r>
        <w:rPr>
          <w:rFonts w:ascii="Verdana" w:hAnsi="Verdana" w:cs="Verdana"/>
          <w:sz w:val="40"/>
          <w:szCs w:val="40"/>
          <w:u w:val="single"/>
        </w:rPr>
        <w:t xml:space="preserve"> и многоклеточных.</w:t>
      </w:r>
    </w:p>
    <w:p w:rsidR="00A70116" w:rsidRPr="00E43233" w:rsidRDefault="00A70116" w:rsidP="00A70116">
      <w:pPr>
        <w:ind w:left="360"/>
        <w:rPr>
          <w:rFonts w:ascii="Verdana" w:hAnsi="Verdana" w:cs="Verdana"/>
          <w:sz w:val="40"/>
          <w:szCs w:val="40"/>
          <w:u w:val="single"/>
        </w:rPr>
      </w:pPr>
      <w:r>
        <w:rPr>
          <w:rFonts w:ascii="Verdana" w:hAnsi="Verdana" w:cs="Verdana"/>
          <w:sz w:val="40"/>
          <w:szCs w:val="40"/>
          <w:u w:val="single"/>
        </w:rPr>
        <w:t>2. Эмбриональное развитие животных</w:t>
      </w:r>
    </w:p>
    <w:p w:rsidR="00A70116" w:rsidRPr="00D4206F" w:rsidRDefault="00A70116" w:rsidP="00A70116">
      <w:pPr>
        <w:numPr>
          <w:ilvl w:val="0"/>
          <w:numId w:val="1"/>
        </w:numPr>
        <w:rPr>
          <w:rFonts w:ascii="Verdana" w:hAnsi="Verdana" w:cs="Verdana"/>
          <w:i/>
          <w:iCs/>
          <w:sz w:val="40"/>
          <w:szCs w:val="40"/>
        </w:rPr>
      </w:pPr>
      <w:r>
        <w:rPr>
          <w:rFonts w:ascii="Verdana" w:hAnsi="Verdana" w:cs="Verdana"/>
          <w:sz w:val="40"/>
          <w:szCs w:val="40"/>
        </w:rPr>
        <w:t xml:space="preserve"> </w:t>
      </w:r>
      <w:r w:rsidRPr="00D4206F">
        <w:rPr>
          <w:rFonts w:ascii="Verdana" w:hAnsi="Verdana" w:cs="Verdana"/>
          <w:i/>
          <w:iCs/>
          <w:sz w:val="40"/>
          <w:szCs w:val="40"/>
        </w:rPr>
        <w:t>Дробление</w:t>
      </w:r>
    </w:p>
    <w:p w:rsidR="00A70116" w:rsidRPr="00D4206F" w:rsidRDefault="00A70116" w:rsidP="00A70116">
      <w:pPr>
        <w:numPr>
          <w:ilvl w:val="0"/>
          <w:numId w:val="1"/>
        </w:numPr>
        <w:rPr>
          <w:rFonts w:ascii="Verdana" w:hAnsi="Verdana" w:cs="Verdana"/>
          <w:i/>
          <w:iCs/>
          <w:sz w:val="40"/>
          <w:szCs w:val="40"/>
        </w:rPr>
      </w:pPr>
      <w:r w:rsidRPr="00D4206F">
        <w:rPr>
          <w:rFonts w:ascii="Verdana" w:hAnsi="Verdana" w:cs="Verdana"/>
          <w:i/>
          <w:iCs/>
          <w:sz w:val="40"/>
          <w:szCs w:val="40"/>
        </w:rPr>
        <w:t>Гаструляция</w:t>
      </w:r>
    </w:p>
    <w:p w:rsidR="00A70116" w:rsidRPr="00D4206F" w:rsidRDefault="00A70116" w:rsidP="00A70116">
      <w:pPr>
        <w:numPr>
          <w:ilvl w:val="0"/>
          <w:numId w:val="1"/>
        </w:numPr>
        <w:rPr>
          <w:rFonts w:ascii="Verdana" w:hAnsi="Verdana" w:cs="Verdana"/>
          <w:i/>
          <w:iCs/>
          <w:sz w:val="40"/>
          <w:szCs w:val="40"/>
        </w:rPr>
      </w:pPr>
      <w:r w:rsidRPr="00D4206F">
        <w:rPr>
          <w:rFonts w:ascii="Verdana" w:hAnsi="Verdana" w:cs="Verdana"/>
          <w:i/>
          <w:iCs/>
          <w:sz w:val="40"/>
          <w:szCs w:val="40"/>
        </w:rPr>
        <w:t>Органогенез (формирование нейрулы)</w:t>
      </w:r>
    </w:p>
    <w:p w:rsidR="00A70116" w:rsidRPr="00D4206F" w:rsidRDefault="00A70116" w:rsidP="00A70116">
      <w:pPr>
        <w:ind w:left="360"/>
        <w:rPr>
          <w:rFonts w:ascii="Verdana" w:hAnsi="Verdana" w:cs="Verdana"/>
          <w:sz w:val="40"/>
          <w:szCs w:val="40"/>
          <w:u w:val="single"/>
        </w:rPr>
      </w:pPr>
      <w:r w:rsidRPr="00D4206F">
        <w:rPr>
          <w:rFonts w:ascii="Verdana" w:hAnsi="Verdana" w:cs="Verdana"/>
          <w:sz w:val="40"/>
          <w:szCs w:val="40"/>
          <w:u w:val="single"/>
        </w:rPr>
        <w:t xml:space="preserve">3. </w:t>
      </w:r>
      <w:r>
        <w:rPr>
          <w:rFonts w:ascii="Verdana" w:hAnsi="Verdana" w:cs="Verdana"/>
          <w:sz w:val="40"/>
          <w:szCs w:val="40"/>
          <w:u w:val="single"/>
        </w:rPr>
        <w:t>Дифференцировка</w:t>
      </w:r>
      <w:r w:rsidRPr="00D4206F">
        <w:rPr>
          <w:rFonts w:ascii="Verdana" w:hAnsi="Verdana" w:cs="Verdana"/>
          <w:sz w:val="40"/>
          <w:szCs w:val="40"/>
          <w:u w:val="single"/>
        </w:rPr>
        <w:t xml:space="preserve"> клеток</w:t>
      </w:r>
      <w:r>
        <w:rPr>
          <w:rFonts w:ascii="Verdana" w:hAnsi="Verdana" w:cs="Verdana"/>
          <w:sz w:val="40"/>
          <w:szCs w:val="40"/>
          <w:u w:val="single"/>
        </w:rPr>
        <w:t xml:space="preserve">. Опыты Г. </w:t>
      </w:r>
      <w:proofErr w:type="spellStart"/>
      <w:r>
        <w:rPr>
          <w:rFonts w:ascii="Verdana" w:hAnsi="Verdana" w:cs="Verdana"/>
          <w:sz w:val="40"/>
          <w:szCs w:val="40"/>
          <w:u w:val="single"/>
        </w:rPr>
        <w:t>Шпемана</w:t>
      </w:r>
      <w:proofErr w:type="spellEnd"/>
    </w:p>
    <w:p w:rsidR="00A70116" w:rsidRPr="00E43233" w:rsidRDefault="00A70116" w:rsidP="00A70116">
      <w:pPr>
        <w:ind w:left="360"/>
        <w:rPr>
          <w:rFonts w:ascii="Verdana" w:hAnsi="Verdana" w:cs="Verdana"/>
          <w:sz w:val="40"/>
          <w:szCs w:val="40"/>
          <w:u w:val="single"/>
        </w:rPr>
      </w:pPr>
      <w:r>
        <w:rPr>
          <w:rFonts w:ascii="Verdana" w:hAnsi="Verdana" w:cs="Verdana"/>
          <w:sz w:val="40"/>
          <w:szCs w:val="40"/>
          <w:u w:val="single"/>
        </w:rPr>
        <w:t xml:space="preserve">4. </w:t>
      </w:r>
      <w:r w:rsidRPr="00E43233">
        <w:rPr>
          <w:rFonts w:ascii="Verdana" w:hAnsi="Verdana" w:cs="Verdana"/>
          <w:sz w:val="40"/>
          <w:szCs w:val="40"/>
          <w:u w:val="single"/>
        </w:rPr>
        <w:t>Постэмбриональный период развития</w:t>
      </w:r>
    </w:p>
    <w:p w:rsidR="00A70116" w:rsidRPr="00D4206F" w:rsidRDefault="00A70116" w:rsidP="00A70116">
      <w:pPr>
        <w:numPr>
          <w:ilvl w:val="0"/>
          <w:numId w:val="2"/>
        </w:numPr>
        <w:rPr>
          <w:rFonts w:ascii="Verdana" w:hAnsi="Verdana" w:cs="Verdana"/>
          <w:i/>
          <w:iCs/>
          <w:sz w:val="40"/>
          <w:szCs w:val="40"/>
        </w:rPr>
      </w:pPr>
      <w:r w:rsidRPr="00D4206F">
        <w:rPr>
          <w:rFonts w:ascii="Verdana" w:hAnsi="Verdana" w:cs="Verdana"/>
          <w:i/>
          <w:iCs/>
          <w:sz w:val="40"/>
          <w:szCs w:val="40"/>
        </w:rPr>
        <w:t>Типы постэмбрионального развития</w:t>
      </w:r>
    </w:p>
    <w:p w:rsidR="00A70116" w:rsidRPr="00D4206F" w:rsidRDefault="00A70116" w:rsidP="00A70116">
      <w:pPr>
        <w:ind w:left="360"/>
        <w:rPr>
          <w:rFonts w:ascii="Verdana" w:hAnsi="Verdana" w:cs="Verdana"/>
          <w:i/>
          <w:iCs/>
          <w:sz w:val="40"/>
          <w:szCs w:val="40"/>
        </w:rPr>
      </w:pPr>
      <w:r w:rsidRPr="00D4206F">
        <w:rPr>
          <w:rFonts w:ascii="Verdana" w:hAnsi="Verdana" w:cs="Verdana"/>
          <w:i/>
          <w:iCs/>
          <w:sz w:val="40"/>
          <w:szCs w:val="40"/>
        </w:rPr>
        <w:t xml:space="preserve">а) развитие с метаморфозом, </w:t>
      </w:r>
    </w:p>
    <w:p w:rsidR="00A70116" w:rsidRDefault="00A70116" w:rsidP="00A70116">
      <w:pPr>
        <w:ind w:left="360"/>
        <w:rPr>
          <w:rFonts w:ascii="Verdana" w:hAnsi="Verdana" w:cs="Verdana"/>
          <w:i/>
          <w:iCs/>
          <w:sz w:val="40"/>
          <w:szCs w:val="40"/>
        </w:rPr>
      </w:pPr>
      <w:r w:rsidRPr="00D4206F">
        <w:rPr>
          <w:rFonts w:ascii="Verdana" w:hAnsi="Verdana" w:cs="Verdana"/>
          <w:i/>
          <w:iCs/>
          <w:sz w:val="40"/>
          <w:szCs w:val="40"/>
        </w:rPr>
        <w:t>б) развитие с чередованием поколений</w:t>
      </w:r>
      <w:r>
        <w:rPr>
          <w:rFonts w:ascii="Verdana" w:hAnsi="Verdana" w:cs="Verdana"/>
          <w:i/>
          <w:iCs/>
          <w:sz w:val="40"/>
          <w:szCs w:val="40"/>
        </w:rPr>
        <w:t xml:space="preserve"> (животные и растения)</w:t>
      </w:r>
    </w:p>
    <w:p w:rsidR="00A70116" w:rsidRPr="00D4206F" w:rsidRDefault="00A70116" w:rsidP="00A70116">
      <w:pPr>
        <w:numPr>
          <w:ilvl w:val="0"/>
          <w:numId w:val="2"/>
        </w:numPr>
        <w:rPr>
          <w:rFonts w:ascii="Verdana" w:hAnsi="Verdana" w:cs="Verdana"/>
          <w:i/>
          <w:iCs/>
          <w:sz w:val="40"/>
          <w:szCs w:val="40"/>
        </w:rPr>
      </w:pPr>
      <w:r>
        <w:rPr>
          <w:rFonts w:ascii="Verdana" w:hAnsi="Verdana" w:cs="Verdana"/>
          <w:i/>
          <w:iCs/>
          <w:sz w:val="40"/>
          <w:szCs w:val="40"/>
        </w:rPr>
        <w:t xml:space="preserve">Взрослое состояние и старение, теории старения. </w:t>
      </w:r>
    </w:p>
    <w:p w:rsidR="00A70116" w:rsidRDefault="00A70116" w:rsidP="00A70116">
      <w:pPr>
        <w:ind w:left="360"/>
        <w:rPr>
          <w:rFonts w:ascii="Verdana" w:hAnsi="Verdana" w:cs="Verdana"/>
          <w:i/>
          <w:iCs/>
          <w:sz w:val="36"/>
          <w:szCs w:val="36"/>
          <w:u w:val="single"/>
        </w:rPr>
      </w:pPr>
    </w:p>
    <w:p w:rsidR="00A70116" w:rsidRPr="00050CDC" w:rsidRDefault="00A70116" w:rsidP="00A70116">
      <w:pPr>
        <w:ind w:left="360"/>
        <w:rPr>
          <w:rFonts w:ascii="Verdana" w:hAnsi="Verdana" w:cs="Verdana"/>
          <w:i/>
          <w:iCs/>
          <w:sz w:val="36"/>
          <w:szCs w:val="36"/>
          <w:u w:val="single"/>
        </w:rPr>
      </w:pPr>
      <w:r>
        <w:rPr>
          <w:rFonts w:ascii="Verdana" w:hAnsi="Verdana" w:cs="Verdana"/>
          <w:i/>
          <w:iCs/>
          <w:sz w:val="36"/>
          <w:szCs w:val="36"/>
          <w:u w:val="single"/>
        </w:rPr>
        <w:t>Литература</w:t>
      </w:r>
      <w:r w:rsidRPr="00050CDC">
        <w:rPr>
          <w:rFonts w:ascii="Verdana" w:hAnsi="Verdana" w:cs="Verdana"/>
          <w:i/>
          <w:iCs/>
          <w:sz w:val="36"/>
          <w:szCs w:val="36"/>
          <w:u w:val="single"/>
        </w:rPr>
        <w:t xml:space="preserve"> </w:t>
      </w:r>
    </w:p>
    <w:p w:rsidR="00A70116" w:rsidRDefault="00A70116" w:rsidP="00A70116">
      <w:pPr>
        <w:rPr>
          <w:rFonts w:ascii="Verdana" w:hAnsi="Verdana" w:cs="Verdana"/>
          <w:sz w:val="36"/>
          <w:szCs w:val="36"/>
        </w:rPr>
      </w:pPr>
      <w:r>
        <w:rPr>
          <w:rFonts w:ascii="Verdana" w:hAnsi="Verdana" w:cs="Verdana"/>
          <w:sz w:val="36"/>
          <w:szCs w:val="36"/>
        </w:rPr>
        <w:t xml:space="preserve">1. </w:t>
      </w:r>
      <w:r w:rsidRPr="006736E1">
        <w:rPr>
          <w:rFonts w:ascii="Verdana" w:hAnsi="Verdana" w:cs="Verdana"/>
          <w:sz w:val="36"/>
          <w:szCs w:val="36"/>
        </w:rPr>
        <w:t>А.</w:t>
      </w:r>
      <w:proofErr w:type="gramStart"/>
      <w:r w:rsidRPr="006736E1">
        <w:rPr>
          <w:rFonts w:ascii="Verdana" w:hAnsi="Verdana" w:cs="Verdana"/>
          <w:sz w:val="36"/>
          <w:szCs w:val="36"/>
        </w:rPr>
        <w:t>В</w:t>
      </w:r>
      <w:proofErr w:type="gramEnd"/>
      <w:r w:rsidRPr="006736E1">
        <w:rPr>
          <w:rFonts w:ascii="Verdana" w:hAnsi="Verdana" w:cs="Verdana"/>
          <w:sz w:val="36"/>
          <w:szCs w:val="36"/>
        </w:rPr>
        <w:t xml:space="preserve"> </w:t>
      </w:r>
      <w:proofErr w:type="gramStart"/>
      <w:r w:rsidRPr="006736E1">
        <w:rPr>
          <w:rFonts w:ascii="Verdana" w:hAnsi="Verdana" w:cs="Verdana"/>
          <w:sz w:val="36"/>
          <w:szCs w:val="36"/>
        </w:rPr>
        <w:t>Теремов</w:t>
      </w:r>
      <w:proofErr w:type="gramEnd"/>
      <w:r w:rsidRPr="006736E1">
        <w:rPr>
          <w:rFonts w:ascii="Verdana" w:hAnsi="Verdana" w:cs="Verdana"/>
          <w:sz w:val="36"/>
          <w:szCs w:val="36"/>
        </w:rPr>
        <w:t>, Р.А. Петросова. Биолог</w:t>
      </w:r>
      <w:r>
        <w:rPr>
          <w:rFonts w:ascii="Verdana" w:hAnsi="Verdana" w:cs="Verdana"/>
          <w:sz w:val="36"/>
          <w:szCs w:val="36"/>
        </w:rPr>
        <w:t>ия, 10 (профильный уровень), §§ 42, 43</w:t>
      </w:r>
      <w:r w:rsidRPr="006736E1">
        <w:rPr>
          <w:rFonts w:ascii="Verdana" w:hAnsi="Verdana" w:cs="Verdana"/>
          <w:sz w:val="36"/>
          <w:szCs w:val="36"/>
        </w:rPr>
        <w:t>.</w:t>
      </w:r>
    </w:p>
    <w:p w:rsidR="00A70116" w:rsidRPr="004A4C54" w:rsidRDefault="00A70116" w:rsidP="00A70116">
      <w:pPr>
        <w:rPr>
          <w:rFonts w:ascii="Verdana" w:hAnsi="Verdana" w:cs="Verdana"/>
          <w:b/>
          <w:bCs/>
          <w:i/>
          <w:iCs/>
          <w:sz w:val="36"/>
          <w:szCs w:val="36"/>
        </w:rPr>
      </w:pPr>
      <w:r>
        <w:rPr>
          <w:rFonts w:ascii="Verdana" w:hAnsi="Verdana" w:cs="Verdana"/>
          <w:sz w:val="36"/>
          <w:szCs w:val="36"/>
        </w:rPr>
        <w:t>2</w:t>
      </w:r>
      <w:r w:rsidRPr="00050CDC">
        <w:rPr>
          <w:rFonts w:ascii="Verdana" w:hAnsi="Verdana" w:cs="Verdana"/>
          <w:sz w:val="36"/>
          <w:szCs w:val="36"/>
        </w:rPr>
        <w:t>.</w:t>
      </w:r>
      <w:r w:rsidRPr="00050CDC">
        <w:rPr>
          <w:rFonts w:ascii="Verdana" w:hAnsi="Verdana" w:cs="Verdana"/>
          <w:b/>
          <w:bCs/>
          <w:i/>
          <w:iCs/>
          <w:sz w:val="36"/>
          <w:szCs w:val="36"/>
        </w:rPr>
        <w:t xml:space="preserve"> </w:t>
      </w:r>
      <w:r w:rsidRPr="00050CDC">
        <w:rPr>
          <w:rFonts w:ascii="Verdana" w:hAnsi="Verdana" w:cs="Verdana"/>
          <w:i/>
          <w:iCs/>
          <w:sz w:val="36"/>
          <w:szCs w:val="36"/>
        </w:rPr>
        <w:t>Ресурсы</w:t>
      </w:r>
      <w:r w:rsidRPr="00050CDC">
        <w:rPr>
          <w:rFonts w:ascii="Verdana" w:hAnsi="Verdana" w:cs="Verdana"/>
          <w:b/>
          <w:bCs/>
          <w:i/>
          <w:iCs/>
          <w:sz w:val="36"/>
          <w:szCs w:val="36"/>
        </w:rPr>
        <w:t xml:space="preserve"> </w:t>
      </w:r>
      <w:r w:rsidRPr="00050CDC">
        <w:rPr>
          <w:rFonts w:ascii="Verdana" w:hAnsi="Verdana" w:cs="Verdana"/>
          <w:b/>
          <w:bCs/>
          <w:i/>
          <w:iCs/>
          <w:sz w:val="36"/>
          <w:szCs w:val="36"/>
          <w:lang w:val="en-US"/>
        </w:rPr>
        <w:t>Internet</w:t>
      </w:r>
    </w:p>
    <w:p w:rsidR="00A70116" w:rsidRPr="0000167A" w:rsidRDefault="00A70116" w:rsidP="00A70116">
      <w:pPr>
        <w:numPr>
          <w:ilvl w:val="0"/>
          <w:numId w:val="3"/>
        </w:numPr>
        <w:rPr>
          <w:rFonts w:ascii="Verdana" w:hAnsi="Verdana" w:cs="Verdana"/>
          <w:bCs/>
          <w:iCs/>
          <w:sz w:val="32"/>
          <w:szCs w:val="32"/>
        </w:rPr>
      </w:pPr>
      <w:hyperlink r:id="rId5" w:history="1">
        <w:r w:rsidRPr="0000167A">
          <w:rPr>
            <w:rStyle w:val="a3"/>
            <w:rFonts w:ascii="Verdana" w:hAnsi="Verdana" w:cs="Verdana"/>
            <w:bCs/>
            <w:iCs/>
            <w:sz w:val="32"/>
            <w:szCs w:val="32"/>
          </w:rPr>
          <w:t>http://interneturok.ru/ru/school/biology/10-klass/undefined/ontogenez-individualnoe-razvitie-organizma?seconds=0&amp;chapter_id=836</w:t>
        </w:r>
      </w:hyperlink>
    </w:p>
    <w:p w:rsidR="00A70116" w:rsidRPr="0000167A" w:rsidRDefault="00A70116" w:rsidP="00A70116">
      <w:pPr>
        <w:numPr>
          <w:ilvl w:val="0"/>
          <w:numId w:val="3"/>
        </w:numPr>
        <w:rPr>
          <w:rFonts w:ascii="Verdana" w:hAnsi="Verdana" w:cs="Verdana"/>
          <w:bCs/>
          <w:iCs/>
          <w:sz w:val="32"/>
          <w:szCs w:val="32"/>
        </w:rPr>
      </w:pPr>
      <w:hyperlink r:id="rId6" w:history="1">
        <w:r w:rsidRPr="0000167A">
          <w:rPr>
            <w:rStyle w:val="a3"/>
            <w:rFonts w:ascii="Verdana" w:hAnsi="Verdana" w:cs="Verdana"/>
            <w:bCs/>
            <w:iCs/>
            <w:sz w:val="32"/>
            <w:szCs w:val="32"/>
          </w:rPr>
          <w:t>http://interneturok.ru/ru/school/biology/10-klass/undefined/individualnoe-razvitie-embrionalnyy-period?seconds=0&amp;chapter_id=836</w:t>
        </w:r>
      </w:hyperlink>
    </w:p>
    <w:p w:rsidR="00A70116" w:rsidRPr="0000167A" w:rsidRDefault="00A70116" w:rsidP="00A70116">
      <w:pPr>
        <w:numPr>
          <w:ilvl w:val="0"/>
          <w:numId w:val="3"/>
        </w:numPr>
        <w:rPr>
          <w:rFonts w:ascii="Verdana" w:hAnsi="Verdana" w:cs="Verdana"/>
          <w:bCs/>
          <w:iCs/>
          <w:sz w:val="32"/>
          <w:szCs w:val="32"/>
        </w:rPr>
      </w:pPr>
      <w:hyperlink r:id="rId7" w:history="1">
        <w:r w:rsidRPr="0000167A">
          <w:rPr>
            <w:rStyle w:val="a3"/>
            <w:rFonts w:ascii="Verdana" w:hAnsi="Verdana" w:cs="Verdana"/>
            <w:bCs/>
            <w:iCs/>
            <w:sz w:val="32"/>
            <w:szCs w:val="32"/>
          </w:rPr>
          <w:t>http://interneturok.ru/ru/school/biology/10-klass/undefined/individualnoe-razvitie-postembrionalnyy-period?seconds=0&amp;chapter_id=836</w:t>
        </w:r>
      </w:hyperlink>
    </w:p>
    <w:p w:rsidR="00A70116" w:rsidRPr="0000167A" w:rsidRDefault="00A70116" w:rsidP="00A70116">
      <w:pPr>
        <w:numPr>
          <w:ilvl w:val="0"/>
          <w:numId w:val="3"/>
        </w:numPr>
        <w:rPr>
          <w:rFonts w:ascii="Verdana" w:hAnsi="Verdana" w:cs="Verdana"/>
          <w:bCs/>
          <w:iCs/>
          <w:sz w:val="32"/>
          <w:szCs w:val="32"/>
        </w:rPr>
      </w:pPr>
      <w:hyperlink r:id="rId8" w:history="1">
        <w:r w:rsidRPr="0000167A">
          <w:rPr>
            <w:rStyle w:val="a3"/>
            <w:rFonts w:ascii="Verdana" w:hAnsi="Verdana" w:cs="Verdana"/>
            <w:bCs/>
            <w:iCs/>
            <w:sz w:val="32"/>
            <w:szCs w:val="32"/>
          </w:rPr>
          <w:t>http://biolicey2vrn.ru/index/ehmbrionalnyj_period/0-624</w:t>
        </w:r>
      </w:hyperlink>
    </w:p>
    <w:p w:rsidR="00A70116" w:rsidRPr="0000167A" w:rsidRDefault="00A70116" w:rsidP="00A70116">
      <w:pPr>
        <w:numPr>
          <w:ilvl w:val="0"/>
          <w:numId w:val="3"/>
        </w:numPr>
        <w:rPr>
          <w:rFonts w:ascii="Verdana" w:hAnsi="Verdana" w:cs="Verdana"/>
          <w:bCs/>
          <w:iCs/>
          <w:sz w:val="32"/>
          <w:szCs w:val="32"/>
        </w:rPr>
      </w:pPr>
      <w:hyperlink r:id="rId9" w:history="1">
        <w:r w:rsidRPr="0000167A">
          <w:rPr>
            <w:rStyle w:val="a3"/>
            <w:rFonts w:ascii="Verdana" w:hAnsi="Verdana" w:cs="Verdana"/>
            <w:bCs/>
            <w:iCs/>
            <w:sz w:val="32"/>
            <w:szCs w:val="32"/>
          </w:rPr>
          <w:t>http://biolicey2vrn.ru/index/postehmbrionalnyj_period/0-625</w:t>
        </w:r>
      </w:hyperlink>
    </w:p>
    <w:sectPr w:rsidR="00A70116" w:rsidRPr="0000167A" w:rsidSect="00A701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259CC"/>
    <w:multiLevelType w:val="hybridMultilevel"/>
    <w:tmpl w:val="5C9ADD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D6B4369"/>
    <w:multiLevelType w:val="hybridMultilevel"/>
    <w:tmpl w:val="B2B8B1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5A2D8C"/>
    <w:multiLevelType w:val="hybridMultilevel"/>
    <w:tmpl w:val="F9282E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0116"/>
    <w:rsid w:val="0086517D"/>
    <w:rsid w:val="00A70116"/>
    <w:rsid w:val="00FD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7011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olicey2vrn.ru/index/ehmbrionalnyj_period/0-62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urok.ru/ru/school/biology/10-klass/undefined/individualnoe-razvitie-postembrionalnyy-period?seconds=0&amp;chapter_id=8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urok.ru/ru/school/biology/10-klass/undefined/individualnoe-razvitie-embrionalnyy-period?seconds=0&amp;chapter_id=83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nterneturok.ru/ru/school/biology/10-klass/undefined/ontogenez-individualnoe-razvitie-organizma?seconds=0&amp;chapter_id=83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iolicey2vrn.ru/index/postehmbrionalnyj_period/0-6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2018-01-05T22:22:00Z</dcterms:created>
  <dcterms:modified xsi:type="dcterms:W3CDTF">2018-01-05T22:25:00Z</dcterms:modified>
</cp:coreProperties>
</file>