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8D4" w:rsidRPr="007A0D2F" w:rsidRDefault="006718D4" w:rsidP="006718D4">
      <w:pPr>
        <w:ind w:firstLine="708"/>
        <w:rPr>
          <w:sz w:val="36"/>
          <w:szCs w:val="36"/>
        </w:rPr>
      </w:pPr>
      <w:r w:rsidRPr="007D7C2A">
        <w:rPr>
          <w:sz w:val="36"/>
          <w:szCs w:val="36"/>
        </w:rPr>
        <w:t>Орга</w:t>
      </w:r>
      <w:r>
        <w:rPr>
          <w:sz w:val="36"/>
          <w:szCs w:val="36"/>
        </w:rPr>
        <w:t>низация генетического материала</w:t>
      </w:r>
    </w:p>
    <w:p w:rsidR="006718D4" w:rsidRPr="00F37E0B" w:rsidRDefault="006718D4" w:rsidP="006718D4">
      <w:pPr>
        <w:numPr>
          <w:ilvl w:val="0"/>
          <w:numId w:val="1"/>
        </w:numPr>
        <w:rPr>
          <w:i/>
          <w:iCs/>
        </w:rPr>
      </w:pPr>
      <w:r>
        <w:t>ПОНЯТИЕ ГЕНА</w:t>
      </w:r>
    </w:p>
    <w:p w:rsidR="006718D4" w:rsidRPr="005229D1" w:rsidRDefault="006718D4" w:rsidP="006718D4">
      <w:r>
        <w:t>Существует несколько определений понятия «ген»:</w:t>
      </w:r>
    </w:p>
    <w:p w:rsidR="006718D4" w:rsidRPr="005229D1" w:rsidRDefault="006718D4" w:rsidP="006718D4">
      <w:pPr>
        <w:numPr>
          <w:ilvl w:val="0"/>
          <w:numId w:val="2"/>
        </w:numPr>
      </w:pPr>
      <w:r w:rsidRPr="005229D1">
        <w:t>Ген – участок ДНК, кодирующий один признак организма.</w:t>
      </w:r>
    </w:p>
    <w:p w:rsidR="006718D4" w:rsidRPr="005229D1" w:rsidRDefault="006718D4" w:rsidP="006718D4">
      <w:pPr>
        <w:numPr>
          <w:ilvl w:val="0"/>
          <w:numId w:val="2"/>
        </w:numPr>
      </w:pPr>
      <w:r w:rsidRPr="005229D1">
        <w:t>Ген – это участок ДНК, кодирующий один белок.</w:t>
      </w:r>
    </w:p>
    <w:p w:rsidR="006718D4" w:rsidRPr="005229D1" w:rsidRDefault="006718D4" w:rsidP="006718D4">
      <w:pPr>
        <w:numPr>
          <w:ilvl w:val="0"/>
          <w:numId w:val="2"/>
        </w:numPr>
      </w:pPr>
      <w:r w:rsidRPr="005229D1">
        <w:t>Ген – это участок ДНК, кодирующий один полипептид.</w:t>
      </w:r>
    </w:p>
    <w:p w:rsidR="006718D4" w:rsidRDefault="006718D4" w:rsidP="006718D4">
      <w:pPr>
        <w:numPr>
          <w:ilvl w:val="0"/>
          <w:numId w:val="2"/>
        </w:numPr>
      </w:pPr>
      <w:r w:rsidRPr="005229D1">
        <w:t>Ген – участок ДНК, кодирующий один фермент.</w:t>
      </w:r>
      <w:r>
        <w:t xml:space="preserve"> </w:t>
      </w:r>
    </w:p>
    <w:p w:rsidR="006718D4" w:rsidRDefault="006718D4" w:rsidP="006718D4">
      <w:pPr>
        <w:ind w:firstLine="360"/>
      </w:pPr>
      <w:proofErr w:type="gramStart"/>
      <w:r>
        <w:t>Но</w:t>
      </w:r>
      <w:proofErr w:type="gramEnd"/>
      <w:r>
        <w:t xml:space="preserve"> ни одно из них нельзя назвать полным, правильно отражающим существующую сложную связь между геном и признаком, между структурными частями самого гена. </w:t>
      </w:r>
    </w:p>
    <w:p w:rsidR="006718D4" w:rsidRDefault="006718D4" w:rsidP="006718D4">
      <w:r w:rsidRPr="00C75145">
        <w:rPr>
          <w:i/>
          <w:iCs/>
        </w:rPr>
        <w:t>Ген можно определить как единицу наследственной информации, занимающую определённое положение в геноме или хромосоме и контролирующую выполнение определённой функции в организме</w:t>
      </w:r>
      <w:r>
        <w:t xml:space="preserve"> (И.Ф. </w:t>
      </w:r>
      <w:proofErr w:type="spellStart"/>
      <w:r>
        <w:t>Жимулёв</w:t>
      </w:r>
      <w:proofErr w:type="spellEnd"/>
      <w:r>
        <w:t>).</w:t>
      </w:r>
    </w:p>
    <w:p w:rsidR="006718D4" w:rsidRPr="005229D1" w:rsidRDefault="006718D4" w:rsidP="006718D4">
      <w:pPr>
        <w:ind w:firstLine="708"/>
      </w:pPr>
      <w:r>
        <w:t>Основным источником получения информации об организации генов остаётся метод генетического анализа с привлечением молекулярно-биологических методик. К настоящему времени разрабатывается около 30 геномных проектов: «Геном человека», «Геном дрозофилы», «Геном дрожжей» и т.д. Такие работы позволяют многое узнать об организации генома в целом и отдельных генов.</w:t>
      </w:r>
    </w:p>
    <w:p w:rsidR="006718D4" w:rsidRDefault="006718D4" w:rsidP="006718D4">
      <w:pPr>
        <w:rPr>
          <w:i/>
          <w:iCs/>
        </w:rPr>
      </w:pPr>
      <w:r>
        <w:rPr>
          <w:i/>
          <w:iCs/>
        </w:rPr>
        <w:t>Таблица 1. Численность генов в геноме разных видов организмов.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88"/>
        <w:gridCol w:w="4800"/>
        <w:gridCol w:w="2382"/>
      </w:tblGrid>
      <w:tr w:rsidR="006718D4" w:rsidRPr="00CC6E5C" w:rsidTr="00D90305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D4" w:rsidRPr="005C3B14" w:rsidRDefault="006718D4" w:rsidP="00D90305">
            <w:pPr>
              <w:jc w:val="center"/>
            </w:pPr>
            <w:r w:rsidRPr="005C3B14">
              <w:t>Таксон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D4" w:rsidRPr="005C3B14" w:rsidRDefault="006718D4" w:rsidP="00D90305">
            <w:pPr>
              <w:jc w:val="center"/>
            </w:pPr>
            <w:r w:rsidRPr="005C3B14">
              <w:t>Вид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D4" w:rsidRPr="005C3B14" w:rsidRDefault="006718D4" w:rsidP="00D90305">
            <w:pPr>
              <w:jc w:val="center"/>
            </w:pPr>
            <w:r w:rsidRPr="005C3B14">
              <w:t>Число генов</w:t>
            </w:r>
          </w:p>
        </w:tc>
      </w:tr>
      <w:tr w:rsidR="006718D4" w:rsidRPr="00CC6E5C" w:rsidTr="00D90305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 xml:space="preserve">Вирусы 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 xml:space="preserve">Прокариоты 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 xml:space="preserve">Грибы 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 xml:space="preserve">Рыба 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 xml:space="preserve">Мышь 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 xml:space="preserve">Человек 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 xml:space="preserve">Табак </w:t>
            </w:r>
          </w:p>
        </w:tc>
        <w:tc>
          <w:tcPr>
            <w:tcW w:w="4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 xml:space="preserve">Бактериофаг </w:t>
            </w:r>
            <w:r w:rsidRPr="00CC6E5C">
              <w:rPr>
                <w:i/>
                <w:iCs/>
                <w:lang w:val="el-GR"/>
              </w:rPr>
              <w:t>λ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proofErr w:type="spellStart"/>
            <w:r w:rsidRPr="00CC6E5C">
              <w:rPr>
                <w:i/>
                <w:iCs/>
              </w:rPr>
              <w:t>Микоплазма</w:t>
            </w:r>
            <w:proofErr w:type="spellEnd"/>
            <w:r w:rsidRPr="00CC6E5C">
              <w:rPr>
                <w:i/>
                <w:iCs/>
              </w:rPr>
              <w:t xml:space="preserve"> 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>Кишечная палочка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 xml:space="preserve">Сахаромицеты 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proofErr w:type="spellStart"/>
            <w:r w:rsidRPr="00CC6E5C">
              <w:rPr>
                <w:i/>
                <w:iCs/>
                <w:lang w:val="en-US"/>
              </w:rPr>
              <w:t>Fugu</w:t>
            </w:r>
            <w:proofErr w:type="spellEnd"/>
            <w:r w:rsidRPr="00CC6E5C">
              <w:rPr>
                <w:i/>
                <w:iCs/>
              </w:rPr>
              <w:t xml:space="preserve"> </w:t>
            </w:r>
            <w:proofErr w:type="spellStart"/>
            <w:r w:rsidRPr="00CC6E5C">
              <w:rPr>
                <w:i/>
                <w:iCs/>
                <w:lang w:val="en-US"/>
              </w:rPr>
              <w:t>rabripes</w:t>
            </w:r>
            <w:proofErr w:type="spellEnd"/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>Мышь домашняя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  <w:lang w:val="en-US"/>
              </w:rPr>
              <w:t>Homo</w:t>
            </w:r>
            <w:r w:rsidRPr="00CC6E5C">
              <w:rPr>
                <w:i/>
                <w:iCs/>
              </w:rPr>
              <w:t xml:space="preserve"> </w:t>
            </w:r>
            <w:r w:rsidRPr="00CC6E5C">
              <w:rPr>
                <w:i/>
                <w:iCs/>
                <w:lang w:val="en-US"/>
              </w:rPr>
              <w:t>sapiens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 xml:space="preserve">Табак </w:t>
            </w:r>
            <w:proofErr w:type="spellStart"/>
            <w:r w:rsidRPr="00CC6E5C">
              <w:rPr>
                <w:i/>
                <w:iCs/>
              </w:rPr>
              <w:t>никотиана</w:t>
            </w:r>
            <w:proofErr w:type="spellEnd"/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>70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>473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>4300</w:t>
            </w:r>
          </w:p>
          <w:p w:rsidR="006718D4" w:rsidRPr="00CC6E5C" w:rsidRDefault="006718D4" w:rsidP="00D90305">
            <w:pPr>
              <w:rPr>
                <w:i/>
                <w:iCs/>
                <w:lang w:val="en-US"/>
              </w:rPr>
            </w:pPr>
            <w:r w:rsidRPr="00CC6E5C">
              <w:rPr>
                <w:i/>
                <w:iCs/>
              </w:rPr>
              <w:t>6200</w:t>
            </w:r>
          </w:p>
          <w:p w:rsidR="006718D4" w:rsidRPr="00CC6E5C" w:rsidRDefault="006718D4" w:rsidP="00D90305">
            <w:pPr>
              <w:rPr>
                <w:i/>
                <w:iCs/>
                <w:lang w:val="en-US"/>
              </w:rPr>
            </w:pPr>
            <w:r w:rsidRPr="00CC6E5C">
              <w:rPr>
                <w:i/>
                <w:iCs/>
                <w:lang w:val="en-US"/>
              </w:rPr>
              <w:t>70 000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>70 000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  <w:lang w:val="en-US"/>
              </w:rPr>
              <w:t>50 000</w:t>
            </w:r>
          </w:p>
          <w:p w:rsidR="006718D4" w:rsidRPr="00CC6E5C" w:rsidRDefault="006718D4" w:rsidP="00D90305">
            <w:pPr>
              <w:rPr>
                <w:i/>
                <w:iCs/>
              </w:rPr>
            </w:pPr>
            <w:r w:rsidRPr="00CC6E5C">
              <w:rPr>
                <w:i/>
                <w:iCs/>
              </w:rPr>
              <w:t>43 000</w:t>
            </w:r>
          </w:p>
        </w:tc>
      </w:tr>
    </w:tbl>
    <w:p w:rsidR="006718D4" w:rsidRPr="005C3B14" w:rsidRDefault="006718D4" w:rsidP="006718D4">
      <w:pPr>
        <w:ind w:firstLine="708"/>
      </w:pPr>
      <w:r w:rsidRPr="005C3B14">
        <w:t xml:space="preserve">Как следует из таблицы 1., число генов варьирует в широких пределах (от 9 до 19, 5 </w:t>
      </w:r>
      <w:proofErr w:type="spellStart"/>
      <w:proofErr w:type="gramStart"/>
      <w:r w:rsidRPr="005C3B14">
        <w:t>тыс</w:t>
      </w:r>
      <w:proofErr w:type="spellEnd"/>
      <w:proofErr w:type="gramEnd"/>
      <w:r w:rsidRPr="005C3B14">
        <w:t>)</w:t>
      </w:r>
    </w:p>
    <w:p w:rsidR="006718D4" w:rsidRDefault="006718D4" w:rsidP="006718D4">
      <w:r>
        <w:t xml:space="preserve">Клетки человека содержат 23 пары хромосом, причём самые крупные хромосомы содержат ДНК, построенную из более чем 200 </w:t>
      </w:r>
      <w:proofErr w:type="spellStart"/>
      <w:proofErr w:type="gramStart"/>
      <w:r>
        <w:t>млн</w:t>
      </w:r>
      <w:proofErr w:type="spellEnd"/>
      <w:proofErr w:type="gramEnd"/>
      <w:r>
        <w:t xml:space="preserve"> пар нуклеотидов. В геноме человека содержится около 3 </w:t>
      </w:r>
      <w:proofErr w:type="spellStart"/>
      <w:proofErr w:type="gramStart"/>
      <w:r>
        <w:t>млрд</w:t>
      </w:r>
      <w:proofErr w:type="spellEnd"/>
      <w:proofErr w:type="gramEnd"/>
      <w:r>
        <w:t xml:space="preserve"> пар нуклеотидов. Почти весь геном человека  </w:t>
      </w:r>
      <w:proofErr w:type="spellStart"/>
      <w:r>
        <w:t>секвенирован</w:t>
      </w:r>
      <w:proofErr w:type="spellEnd"/>
      <w:r>
        <w:t xml:space="preserve"> (от англ. «</w:t>
      </w:r>
      <w:r>
        <w:rPr>
          <w:lang w:val="en-US"/>
        </w:rPr>
        <w:t>sequence</w:t>
      </w:r>
      <w:r>
        <w:t xml:space="preserve">» - последовательность). </w:t>
      </w:r>
    </w:p>
    <w:p w:rsidR="006718D4" w:rsidRPr="007A0D2F" w:rsidRDefault="006718D4" w:rsidP="006718D4"/>
    <w:p w:rsidR="006718D4" w:rsidRDefault="006718D4" w:rsidP="006718D4">
      <w:pPr>
        <w:numPr>
          <w:ilvl w:val="0"/>
          <w:numId w:val="1"/>
        </w:numPr>
        <w:rPr>
          <w:i/>
          <w:iCs/>
        </w:rPr>
      </w:pPr>
      <w:r>
        <w:t>СТРУКТУРА ГЕНА</w:t>
      </w:r>
    </w:p>
    <w:p w:rsidR="006718D4" w:rsidRPr="00B37412" w:rsidRDefault="006718D4" w:rsidP="006718D4">
      <w:pPr>
        <w:rPr>
          <w:u w:val="single"/>
        </w:rPr>
      </w:pPr>
      <w:r w:rsidRPr="007D7C2A">
        <w:rPr>
          <w:i/>
          <w:iCs/>
          <w:u w:val="single"/>
        </w:rPr>
        <w:t>А) Структура гена прокариот</w:t>
      </w:r>
      <w:r w:rsidRPr="00B37412">
        <w:rPr>
          <w:u w:val="single"/>
        </w:rPr>
        <w:t>.</w:t>
      </w:r>
    </w:p>
    <w:p w:rsidR="006718D4" w:rsidRDefault="006718D4" w:rsidP="006718D4">
      <w:r>
        <w:t xml:space="preserve">По результатам исследований прокариот ген состоит из двух основных элементов: </w:t>
      </w:r>
      <w:r w:rsidRPr="00B37412">
        <w:rPr>
          <w:i/>
          <w:iCs/>
        </w:rPr>
        <w:t>регуляторной части</w:t>
      </w:r>
      <w:r>
        <w:t xml:space="preserve">, с которой связывается </w:t>
      </w:r>
      <w:proofErr w:type="spellStart"/>
      <w:r>
        <w:t>РНК-полимераза</w:t>
      </w:r>
      <w:proofErr w:type="spellEnd"/>
      <w:r>
        <w:t xml:space="preserve">, и собственно </w:t>
      </w:r>
      <w:r w:rsidRPr="00B37412">
        <w:rPr>
          <w:i/>
          <w:iCs/>
        </w:rPr>
        <w:t>кодирующей части</w:t>
      </w:r>
      <w:r>
        <w:t xml:space="preserve"> гена, в которой записана информация о структуре кодируемого данным геном полипептида. Регуляторная часть не транскрибируется, со структурной части считывается матричная РНК (</w:t>
      </w:r>
      <w:proofErr w:type="spellStart"/>
      <w:r>
        <w:t>м-РНК</w:t>
      </w:r>
      <w:proofErr w:type="spellEnd"/>
      <w:r>
        <w:t xml:space="preserve">). После достижения молекулой </w:t>
      </w:r>
      <w:proofErr w:type="spellStart"/>
      <w:r>
        <w:t>РНК-полимеразы</w:t>
      </w:r>
      <w:proofErr w:type="spellEnd"/>
      <w:r>
        <w:t xml:space="preserve"> участка </w:t>
      </w:r>
      <w:proofErr w:type="spellStart"/>
      <w:r>
        <w:t>терминации</w:t>
      </w:r>
      <w:proofErr w:type="spellEnd"/>
      <w:r>
        <w:t xml:space="preserve"> транскрипции фермент покидает матрицу </w:t>
      </w:r>
      <w:proofErr w:type="gramStart"/>
      <w:r>
        <w:t>ДНК</w:t>
      </w:r>
      <w:proofErr w:type="gramEnd"/>
      <w:r>
        <w:t xml:space="preserve">  и транскрипция заканчивается (рис 1)  Участок ДНК, с которым связывается </w:t>
      </w:r>
      <w:proofErr w:type="spellStart"/>
      <w:r>
        <w:t>РНК-полимераза</w:t>
      </w:r>
      <w:proofErr w:type="spellEnd"/>
      <w:r>
        <w:t xml:space="preserve">, называется </w:t>
      </w:r>
      <w:r w:rsidRPr="00B37412">
        <w:rPr>
          <w:b/>
          <w:bCs/>
        </w:rPr>
        <w:t>промотором</w:t>
      </w:r>
      <w:r w:rsidRPr="00F43541">
        <w:rPr>
          <w:i/>
          <w:iCs/>
        </w:rPr>
        <w:t>.</w:t>
      </w:r>
      <w:r>
        <w:t xml:space="preserve"> Он может вплотную примыкать к началу гена (стартовой точке транскрипции), или быть отделённым какими-либо другими локусами. </w:t>
      </w:r>
    </w:p>
    <w:p w:rsidR="006718D4" w:rsidRDefault="006718D4" w:rsidP="006718D4">
      <w:pPr>
        <w:ind w:left="4956" w:firstLine="708"/>
        <w:rPr>
          <w:i/>
          <w:iCs/>
        </w:rPr>
      </w:pPr>
      <w:r>
        <w:rPr>
          <w:i/>
          <w:i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88900</wp:posOffset>
            </wp:positionV>
            <wp:extent cx="3396615" cy="1376680"/>
            <wp:effectExtent l="19050" t="19050" r="13335" b="139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33" t="8524" r="52466" b="58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376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8D4" w:rsidRDefault="006718D4" w:rsidP="006718D4">
      <w:pPr>
        <w:ind w:left="4956" w:firstLine="708"/>
        <w:rPr>
          <w:i/>
          <w:iCs/>
        </w:rPr>
      </w:pPr>
    </w:p>
    <w:p w:rsidR="006718D4" w:rsidRDefault="006718D4" w:rsidP="006718D4">
      <w:pPr>
        <w:ind w:left="4956" w:firstLine="708"/>
        <w:rPr>
          <w:i/>
          <w:iCs/>
        </w:rPr>
      </w:pPr>
    </w:p>
    <w:p w:rsidR="006718D4" w:rsidRDefault="006718D4" w:rsidP="006718D4">
      <w:pPr>
        <w:ind w:left="4956" w:firstLine="708"/>
        <w:rPr>
          <w:i/>
          <w:iCs/>
        </w:rPr>
      </w:pPr>
    </w:p>
    <w:p w:rsidR="006718D4" w:rsidRDefault="006718D4" w:rsidP="006718D4">
      <w:pPr>
        <w:ind w:left="4956" w:firstLine="708"/>
        <w:rPr>
          <w:i/>
          <w:iCs/>
        </w:rPr>
      </w:pPr>
    </w:p>
    <w:p w:rsidR="006718D4" w:rsidRDefault="006718D4" w:rsidP="006718D4">
      <w:pPr>
        <w:rPr>
          <w:i/>
          <w:iCs/>
          <w:sz w:val="20"/>
          <w:szCs w:val="20"/>
        </w:rPr>
      </w:pPr>
    </w:p>
    <w:p w:rsidR="006718D4" w:rsidRDefault="006718D4" w:rsidP="006718D4">
      <w:pPr>
        <w:rPr>
          <w:i/>
          <w:iCs/>
          <w:sz w:val="20"/>
          <w:szCs w:val="20"/>
        </w:rPr>
      </w:pPr>
    </w:p>
    <w:p w:rsidR="006718D4" w:rsidRPr="007A0D2F" w:rsidRDefault="006718D4" w:rsidP="006718D4">
      <w:pPr>
        <w:rPr>
          <w:i/>
          <w:iCs/>
          <w:sz w:val="20"/>
          <w:szCs w:val="20"/>
        </w:rPr>
      </w:pPr>
      <w:r w:rsidRPr="007A0D2F">
        <w:rPr>
          <w:i/>
          <w:iCs/>
          <w:sz w:val="20"/>
          <w:szCs w:val="20"/>
        </w:rPr>
        <w:t>Рис 1. Структура гена  прокариот</w:t>
      </w:r>
    </w:p>
    <w:p w:rsidR="006718D4" w:rsidRDefault="006718D4" w:rsidP="006718D4"/>
    <w:p w:rsidR="006718D4" w:rsidRDefault="006718D4" w:rsidP="006718D4">
      <w:pPr>
        <w:ind w:firstLine="708"/>
      </w:pPr>
      <w:r>
        <w:t xml:space="preserve">Промоторы содержат 2 группы последовательностей с относительно строго фиксированным порядком расположения нуклеотидов, локализованных на определённом </w:t>
      </w:r>
      <w:proofErr w:type="gramStart"/>
      <w:r>
        <w:t>расстояниях</w:t>
      </w:r>
      <w:proofErr w:type="gramEnd"/>
      <w:r>
        <w:t xml:space="preserve"> как от точки </w:t>
      </w:r>
      <w:r>
        <w:lastRenderedPageBreak/>
        <w:t xml:space="preserve">инициации транскрипции, так и друг от друга (рис 1). Характерный компонент промоторов </w:t>
      </w:r>
      <w:proofErr w:type="gramStart"/>
      <w:r>
        <w:t>у</w:t>
      </w:r>
      <w:proofErr w:type="gramEnd"/>
      <w:r>
        <w:t xml:space="preserve"> прокариот – т.н. </w:t>
      </w:r>
      <w:r w:rsidRPr="00B37412">
        <w:rPr>
          <w:b/>
          <w:bCs/>
        </w:rPr>
        <w:t xml:space="preserve">бокс </w:t>
      </w:r>
      <w:r>
        <w:t xml:space="preserve">(последовательность) </w:t>
      </w:r>
      <w:proofErr w:type="spellStart"/>
      <w:r w:rsidRPr="00B37412">
        <w:rPr>
          <w:b/>
          <w:bCs/>
        </w:rPr>
        <w:t>Прибнова</w:t>
      </w:r>
      <w:proofErr w:type="spellEnd"/>
      <w:r w:rsidRPr="00B37412">
        <w:t xml:space="preserve">:  </w:t>
      </w:r>
    </w:p>
    <w:p w:rsidR="006718D4" w:rsidRPr="00CB1994" w:rsidRDefault="006718D4" w:rsidP="006718D4">
      <w:pPr>
        <w:ind w:left="1416" w:firstLine="708"/>
        <w:rPr>
          <w:b/>
          <w:bCs/>
        </w:rPr>
      </w:pPr>
      <w:r w:rsidRPr="00CB1994">
        <w:rPr>
          <w:b/>
          <w:bCs/>
        </w:rPr>
        <w:t>(5´) -  ТАТААТ – (3´)</w:t>
      </w:r>
    </w:p>
    <w:p w:rsidR="006718D4" w:rsidRPr="00CB1994" w:rsidRDefault="006718D4" w:rsidP="006718D4">
      <w:pPr>
        <w:ind w:left="1416" w:firstLine="708"/>
        <w:rPr>
          <w:b/>
          <w:bCs/>
        </w:rPr>
      </w:pPr>
      <w:r w:rsidRPr="00CB1994">
        <w:rPr>
          <w:b/>
          <w:bCs/>
        </w:rPr>
        <w:t>(3´) -  АТАТТА - (5´)</w:t>
      </w:r>
    </w:p>
    <w:p w:rsidR="006718D4" w:rsidRPr="00CB1994" w:rsidRDefault="006718D4" w:rsidP="006718D4">
      <w:r>
        <w:t xml:space="preserve">Он находится за 10 </w:t>
      </w:r>
      <w:proofErr w:type="spellStart"/>
      <w:r>
        <w:t>н</w:t>
      </w:r>
      <w:proofErr w:type="gramStart"/>
      <w:r>
        <w:t>.п</w:t>
      </w:r>
      <w:proofErr w:type="spellEnd"/>
      <w:proofErr w:type="gramEnd"/>
      <w:r>
        <w:t xml:space="preserve"> от стартовой точки транскрипции. Другая характерная последовательность </w:t>
      </w:r>
      <w:r w:rsidRPr="00CB1994">
        <w:rPr>
          <w:b/>
          <w:bCs/>
        </w:rPr>
        <w:t xml:space="preserve">(5´) -  </w:t>
      </w:r>
      <w:r>
        <w:rPr>
          <w:b/>
          <w:bCs/>
        </w:rPr>
        <w:t>ТТ</w:t>
      </w:r>
      <w:r>
        <w:rPr>
          <w:b/>
          <w:bCs/>
          <w:lang w:val="en-US"/>
        </w:rPr>
        <w:t>G</w:t>
      </w:r>
      <w:r>
        <w:rPr>
          <w:b/>
          <w:bCs/>
        </w:rPr>
        <w:t>А</w:t>
      </w:r>
      <w:r>
        <w:rPr>
          <w:b/>
          <w:bCs/>
          <w:lang w:val="en-US"/>
        </w:rPr>
        <w:t>C</w:t>
      </w:r>
      <w:r w:rsidRPr="00CB1994">
        <w:rPr>
          <w:b/>
          <w:bCs/>
        </w:rPr>
        <w:t>А– (3´)</w:t>
      </w:r>
      <w:r>
        <w:rPr>
          <w:b/>
          <w:bCs/>
        </w:rPr>
        <w:t xml:space="preserve"> </w:t>
      </w:r>
      <w:r w:rsidRPr="00CB1994">
        <w:t xml:space="preserve">находится за 35 </w:t>
      </w:r>
      <w:proofErr w:type="spellStart"/>
      <w:r w:rsidRPr="00CB1994">
        <w:t>н</w:t>
      </w:r>
      <w:proofErr w:type="gramStart"/>
      <w:r w:rsidRPr="00CB1994">
        <w:t>.п</w:t>
      </w:r>
      <w:proofErr w:type="spellEnd"/>
      <w:proofErr w:type="gramEnd"/>
      <w:r w:rsidRPr="00CB1994">
        <w:t xml:space="preserve"> от стартовой точки </w:t>
      </w:r>
    </w:p>
    <w:p w:rsidR="006718D4" w:rsidRDefault="006718D4" w:rsidP="006718D4">
      <w:r>
        <w:t>Общая протяжённость промотора – несколько десятков н.п.</w:t>
      </w:r>
    </w:p>
    <w:p w:rsidR="006718D4" w:rsidRDefault="006718D4" w:rsidP="006718D4">
      <w:pPr>
        <w:ind w:left="1416" w:firstLine="708"/>
      </w:pPr>
    </w:p>
    <w:p w:rsidR="006718D4" w:rsidRDefault="006718D4" w:rsidP="006718D4">
      <w:pPr>
        <w:rPr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12065</wp:posOffset>
            </wp:positionV>
            <wp:extent cx="3312160" cy="889635"/>
            <wp:effectExtent l="19050" t="19050" r="21590" b="2476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622" t="51796" r="53479" b="2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8896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8D4" w:rsidRDefault="006718D4" w:rsidP="006718D4">
      <w:pPr>
        <w:rPr>
          <w:b/>
          <w:bCs/>
          <w:i/>
          <w:iCs/>
        </w:rPr>
      </w:pPr>
    </w:p>
    <w:p w:rsidR="006718D4" w:rsidRDefault="006718D4" w:rsidP="006718D4">
      <w:pPr>
        <w:rPr>
          <w:b/>
          <w:bCs/>
          <w:i/>
          <w:iCs/>
        </w:rPr>
      </w:pPr>
    </w:p>
    <w:p w:rsidR="006718D4" w:rsidRDefault="006718D4" w:rsidP="006718D4">
      <w:pPr>
        <w:rPr>
          <w:i/>
          <w:iCs/>
          <w:sz w:val="20"/>
          <w:szCs w:val="20"/>
        </w:rPr>
      </w:pPr>
    </w:p>
    <w:p w:rsidR="006718D4" w:rsidRPr="007A0D2F" w:rsidRDefault="006718D4" w:rsidP="006718D4">
      <w:pPr>
        <w:rPr>
          <w:i/>
          <w:iCs/>
          <w:sz w:val="20"/>
          <w:szCs w:val="20"/>
        </w:rPr>
      </w:pPr>
      <w:r w:rsidRPr="007A0D2F">
        <w:rPr>
          <w:i/>
          <w:iCs/>
          <w:sz w:val="20"/>
          <w:szCs w:val="20"/>
        </w:rPr>
        <w:t>Рис 2. Схема типичного промотора прокариот.</w:t>
      </w:r>
    </w:p>
    <w:p w:rsidR="006718D4" w:rsidRDefault="006718D4" w:rsidP="006718D4">
      <w:pPr>
        <w:rPr>
          <w:i/>
          <w:iCs/>
        </w:rPr>
      </w:pPr>
    </w:p>
    <w:p w:rsidR="006718D4" w:rsidRDefault="006718D4" w:rsidP="006718D4">
      <w:pPr>
        <w:ind w:firstLine="708"/>
      </w:pPr>
      <w:r>
        <w:t>В контролирующей зоне гена  имеются участки связывания регуляторных белков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ти участки называются </w:t>
      </w:r>
      <w:r w:rsidRPr="00B67867">
        <w:rPr>
          <w:i/>
          <w:iCs/>
        </w:rPr>
        <w:t>операторами.</w:t>
      </w:r>
      <w:r>
        <w:t xml:space="preserve"> Они располагаются после промотора. При определённых условиях с оператором связывается специфический </w:t>
      </w:r>
      <w:r w:rsidRPr="00B67867">
        <w:rPr>
          <w:b/>
          <w:bCs/>
        </w:rPr>
        <w:t>белок-репрессор</w:t>
      </w:r>
      <w:r>
        <w:t xml:space="preserve">, и это блокирует «прочтение» </w:t>
      </w:r>
      <w:proofErr w:type="spellStart"/>
      <w:r>
        <w:t>РНК-полимеразой</w:t>
      </w:r>
      <w:proofErr w:type="spellEnd"/>
      <w:r>
        <w:t xml:space="preserve"> соответствующей группы генов.</w:t>
      </w:r>
    </w:p>
    <w:p w:rsidR="006718D4" w:rsidRPr="007A0D2F" w:rsidRDefault="006718D4" w:rsidP="006718D4">
      <w:r>
        <w:t xml:space="preserve">Собственно информация о структуре белков и РНК записана в участках ДНК, называемых </w:t>
      </w:r>
      <w:r w:rsidRPr="00161706">
        <w:rPr>
          <w:b/>
          <w:bCs/>
        </w:rPr>
        <w:t>цистронами</w:t>
      </w:r>
      <w:r>
        <w:t xml:space="preserve">. Цистрон – участок ДНК, кодирующий одну полипептидную цепь. Всего в геноме бактерий – около 2500 цистронов. В отличие </w:t>
      </w:r>
      <w:proofErr w:type="gramStart"/>
      <w:r>
        <w:t>от</w:t>
      </w:r>
      <w:proofErr w:type="gramEnd"/>
      <w:r>
        <w:t xml:space="preserve"> эукариот цистроны прокариот содержат только кодирующие участки</w:t>
      </w:r>
    </w:p>
    <w:p w:rsidR="006718D4" w:rsidRPr="007D7C2A" w:rsidRDefault="006718D4" w:rsidP="006718D4">
      <w:pPr>
        <w:rPr>
          <w:i/>
          <w:iCs/>
          <w:u w:val="single"/>
        </w:rPr>
      </w:pPr>
      <w:r>
        <w:rPr>
          <w:i/>
          <w:iCs/>
          <w:u w:val="single"/>
        </w:rPr>
        <w:t>Б) Структура гена эукариот</w:t>
      </w:r>
    </w:p>
    <w:p w:rsidR="006718D4" w:rsidRPr="00B37412" w:rsidRDefault="006718D4" w:rsidP="006718D4">
      <w:pPr>
        <w:rPr>
          <w:b/>
          <w:bCs/>
        </w:rPr>
      </w:pPr>
      <w:r>
        <w:t xml:space="preserve"> Структура гена эукариот  более сложная, т.к. </w:t>
      </w:r>
      <w:proofErr w:type="spellStart"/>
      <w:r>
        <w:t>РНК-полимераза</w:t>
      </w:r>
      <w:proofErr w:type="spellEnd"/>
      <w:r>
        <w:t xml:space="preserve"> связывается с ДНК не непосредственно, а лишь вместе с комплексом других белков – </w:t>
      </w:r>
      <w:r w:rsidRPr="00B37412">
        <w:rPr>
          <w:b/>
          <w:bCs/>
        </w:rPr>
        <w:t>общих факторов транскрипции.</w:t>
      </w:r>
    </w:p>
    <w:p w:rsidR="006718D4" w:rsidRDefault="006718D4" w:rsidP="006718D4">
      <w:r>
        <w:t xml:space="preserve">В промоторе эукариот различают небольшую область инициации, </w:t>
      </w:r>
      <w:r w:rsidRPr="00CB1994">
        <w:rPr>
          <w:b/>
          <w:bCs/>
        </w:rPr>
        <w:t>ТАТА-бокс</w:t>
      </w:r>
      <w:r>
        <w:t xml:space="preserve"> (сходный с боксом </w:t>
      </w:r>
      <w:proofErr w:type="spellStart"/>
      <w:r>
        <w:t>Прибнова</w:t>
      </w:r>
      <w:proofErr w:type="spellEnd"/>
      <w:r>
        <w:t xml:space="preserve"> </w:t>
      </w:r>
      <w:proofErr w:type="gramStart"/>
      <w:r>
        <w:t>у</w:t>
      </w:r>
      <w:proofErr w:type="gramEnd"/>
      <w:r>
        <w:t xml:space="preserve"> </w:t>
      </w:r>
      <w:proofErr w:type="gramStart"/>
      <w:r>
        <w:t>прокариот</w:t>
      </w:r>
      <w:proofErr w:type="gramEnd"/>
      <w:r>
        <w:t xml:space="preserve">) или </w:t>
      </w:r>
      <w:r w:rsidRPr="00B67867">
        <w:rPr>
          <w:i/>
          <w:iCs/>
        </w:rPr>
        <w:t xml:space="preserve">домен </w:t>
      </w:r>
      <w:proofErr w:type="spellStart"/>
      <w:r w:rsidRPr="00B67867">
        <w:rPr>
          <w:i/>
          <w:iCs/>
        </w:rPr>
        <w:t>Хогнесса</w:t>
      </w:r>
      <w:proofErr w:type="spellEnd"/>
      <w:r>
        <w:t>:</w:t>
      </w:r>
    </w:p>
    <w:p w:rsidR="006718D4" w:rsidRPr="00CB1994" w:rsidRDefault="006718D4" w:rsidP="006718D4">
      <w:pPr>
        <w:ind w:left="1416" w:firstLine="708"/>
        <w:rPr>
          <w:b/>
          <w:bCs/>
        </w:rPr>
      </w:pPr>
      <w:r w:rsidRPr="00CB1994">
        <w:rPr>
          <w:b/>
          <w:bCs/>
        </w:rPr>
        <w:t xml:space="preserve">(5´) - </w:t>
      </w:r>
      <w:r>
        <w:rPr>
          <w:b/>
          <w:bCs/>
        </w:rPr>
        <w:t xml:space="preserve"> ТАТААА</w:t>
      </w:r>
      <w:r w:rsidRPr="00CB1994">
        <w:rPr>
          <w:b/>
          <w:bCs/>
        </w:rPr>
        <w:t xml:space="preserve"> – (3´)</w:t>
      </w:r>
    </w:p>
    <w:p w:rsidR="006718D4" w:rsidRDefault="006718D4" w:rsidP="006718D4">
      <w:pPr>
        <w:ind w:left="1416" w:firstLine="708"/>
        <w:rPr>
          <w:b/>
          <w:bCs/>
        </w:rPr>
      </w:pPr>
      <w:r w:rsidRPr="00CB1994">
        <w:rPr>
          <w:b/>
          <w:bCs/>
        </w:rPr>
        <w:t xml:space="preserve">(3´) -  </w:t>
      </w:r>
      <w:r>
        <w:rPr>
          <w:b/>
          <w:bCs/>
        </w:rPr>
        <w:t>АТАТТТ</w:t>
      </w:r>
      <w:r w:rsidRPr="00CB1994">
        <w:rPr>
          <w:b/>
          <w:bCs/>
        </w:rPr>
        <w:t xml:space="preserve"> - </w:t>
      </w:r>
      <w:r>
        <w:rPr>
          <w:b/>
          <w:bCs/>
        </w:rPr>
        <w:t xml:space="preserve"> </w:t>
      </w:r>
      <w:r w:rsidRPr="00CB1994">
        <w:rPr>
          <w:b/>
          <w:bCs/>
        </w:rPr>
        <w:t>(5´)</w:t>
      </w:r>
    </w:p>
    <w:p w:rsidR="006718D4" w:rsidRPr="000D0BD0" w:rsidRDefault="006718D4" w:rsidP="006718D4">
      <w:r w:rsidRPr="000D0BD0">
        <w:t xml:space="preserve">В этом домене чередуются </w:t>
      </w:r>
      <w:proofErr w:type="spellStart"/>
      <w:r w:rsidRPr="000D0BD0">
        <w:t>тимин</w:t>
      </w:r>
      <w:proofErr w:type="spellEnd"/>
      <w:r w:rsidRPr="000D0BD0">
        <w:t xml:space="preserve"> и </w:t>
      </w:r>
      <w:proofErr w:type="spellStart"/>
      <w:r w:rsidRPr="000D0BD0">
        <w:t>аденин</w:t>
      </w:r>
      <w:proofErr w:type="spellEnd"/>
      <w:r w:rsidRPr="000D0BD0">
        <w:t>.</w:t>
      </w:r>
      <w:r>
        <w:t xml:space="preserve"> Этот участок лежит за 25 </w:t>
      </w:r>
      <w:proofErr w:type="spellStart"/>
      <w:r>
        <w:t>н</w:t>
      </w:r>
      <w:proofErr w:type="gramStart"/>
      <w:r>
        <w:t>.п</w:t>
      </w:r>
      <w:proofErr w:type="spellEnd"/>
      <w:proofErr w:type="gramEnd"/>
      <w:r>
        <w:t xml:space="preserve"> пар от стартовой точки. Установлено, что </w:t>
      </w:r>
      <w:proofErr w:type="spellStart"/>
      <w:r>
        <w:t>РНК-полимераза</w:t>
      </w:r>
      <w:proofErr w:type="spellEnd"/>
      <w:r>
        <w:t xml:space="preserve"> так располагается на ДНК, что её опознающая часть закрывает ТАТА-бокс, а активный центр этого фермента оказывается над первым считываемым нуклеотидом.  </w:t>
      </w:r>
    </w:p>
    <w:p w:rsidR="006718D4" w:rsidRPr="008728F9" w:rsidRDefault="006718D4" w:rsidP="006718D4">
      <w:r w:rsidRPr="006A2FB0">
        <w:t xml:space="preserve"> </w:t>
      </w:r>
      <w:r>
        <w:t xml:space="preserve">Далее следуют домены </w:t>
      </w:r>
      <w:r>
        <w:rPr>
          <w:lang w:val="en-US"/>
        </w:rPr>
        <w:t>CAAT</w:t>
      </w:r>
      <w:r>
        <w:t xml:space="preserve"> </w:t>
      </w:r>
      <w:r w:rsidRPr="00CB1994">
        <w:rPr>
          <w:b/>
          <w:bCs/>
        </w:rPr>
        <w:t>(5</w:t>
      </w:r>
      <w:r w:rsidRPr="006A2FB0">
        <w:rPr>
          <w:b/>
          <w:bCs/>
        </w:rPr>
        <w:t xml:space="preserve">´ -  </w:t>
      </w:r>
      <w:r w:rsidRPr="006A2FB0">
        <w:rPr>
          <w:b/>
          <w:bCs/>
          <w:lang w:val="en-US"/>
        </w:rPr>
        <w:t>GGCCAATCT</w:t>
      </w:r>
      <w:r w:rsidRPr="006A2FB0">
        <w:rPr>
          <w:b/>
          <w:bCs/>
        </w:rPr>
        <w:t>-</w:t>
      </w:r>
      <w:r>
        <w:t xml:space="preserve"> </w:t>
      </w:r>
      <w:r w:rsidRPr="00CB1994">
        <w:rPr>
          <w:b/>
          <w:bCs/>
        </w:rPr>
        <w:t>3´)</w:t>
      </w:r>
      <w:r w:rsidRPr="006A2FB0">
        <w:t xml:space="preserve"> </w:t>
      </w:r>
      <w:r>
        <w:t xml:space="preserve">и </w:t>
      </w:r>
      <w:r w:rsidRPr="006A2FB0">
        <w:t xml:space="preserve"> </w:t>
      </w:r>
      <w:r>
        <w:rPr>
          <w:lang w:val="en-US"/>
        </w:rPr>
        <w:t>GC</w:t>
      </w:r>
      <w:r>
        <w:t xml:space="preserve"> </w:t>
      </w:r>
      <w:r w:rsidRPr="00CB1994">
        <w:rPr>
          <w:b/>
          <w:bCs/>
        </w:rPr>
        <w:t>(5</w:t>
      </w:r>
      <w:r w:rsidRPr="006A2FB0">
        <w:rPr>
          <w:b/>
          <w:bCs/>
        </w:rPr>
        <w:t xml:space="preserve">´ -  </w:t>
      </w:r>
      <w:r w:rsidRPr="006A2FB0">
        <w:rPr>
          <w:b/>
          <w:bCs/>
          <w:lang w:val="en-US"/>
        </w:rPr>
        <w:t>GGCCGG</w:t>
      </w:r>
      <w:r w:rsidRPr="006A2FB0">
        <w:rPr>
          <w:b/>
          <w:bCs/>
        </w:rPr>
        <w:t xml:space="preserve"> -</w:t>
      </w:r>
      <w:r>
        <w:t xml:space="preserve"> </w:t>
      </w:r>
      <w:r w:rsidRPr="00CB1994">
        <w:rPr>
          <w:b/>
          <w:bCs/>
        </w:rPr>
        <w:t>3´)</w:t>
      </w:r>
      <w:r>
        <w:t xml:space="preserve">. Промоторы могут содержать разные комбинации элементов, </w:t>
      </w:r>
      <w:proofErr w:type="gramStart"/>
      <w:r>
        <w:t>но</w:t>
      </w:r>
      <w:proofErr w:type="gramEnd"/>
      <w:r>
        <w:t xml:space="preserve"> ни один элемент не встречается во всех промоторах. У дрозофилы была проанализирована первичная структура 252 промоторов. ТАТА-домен располагался между 25 и 30 нуклеотидами и имелся только у половины промоторов. Некоторые имеют более 1 копии </w:t>
      </w:r>
      <w:r>
        <w:rPr>
          <w:lang w:val="en-US"/>
        </w:rPr>
        <w:t>CAAT</w:t>
      </w:r>
      <w:r>
        <w:t xml:space="preserve"> и </w:t>
      </w:r>
      <w:r>
        <w:rPr>
          <w:lang w:val="en-US"/>
        </w:rPr>
        <w:t>GC</w:t>
      </w:r>
      <w:r>
        <w:t>.</w:t>
      </w:r>
    </w:p>
    <w:p w:rsidR="006718D4" w:rsidRDefault="006718D4" w:rsidP="006718D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104140</wp:posOffset>
            </wp:positionV>
            <wp:extent cx="4283075" cy="1508760"/>
            <wp:effectExtent l="19050" t="19050" r="22225" b="15240"/>
            <wp:wrapSquare wrapText="bothSides"/>
            <wp:docPr id="4" name="Рисунок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253" t="77034" r="6839" b="2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15087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8D4" w:rsidRDefault="006718D4" w:rsidP="006718D4"/>
    <w:p w:rsidR="006718D4" w:rsidRDefault="006718D4" w:rsidP="006718D4"/>
    <w:p w:rsidR="006718D4" w:rsidRDefault="006718D4" w:rsidP="006718D4"/>
    <w:p w:rsidR="006718D4" w:rsidRDefault="006718D4" w:rsidP="006718D4"/>
    <w:p w:rsidR="006718D4" w:rsidRDefault="006718D4" w:rsidP="006718D4">
      <w:pPr>
        <w:rPr>
          <w:i/>
          <w:iCs/>
        </w:rPr>
      </w:pPr>
    </w:p>
    <w:p w:rsidR="006718D4" w:rsidRDefault="006718D4" w:rsidP="006718D4">
      <w:pPr>
        <w:rPr>
          <w:i/>
          <w:iCs/>
        </w:rPr>
      </w:pPr>
    </w:p>
    <w:p w:rsidR="006718D4" w:rsidRPr="006718D4" w:rsidRDefault="006718D4" w:rsidP="006718D4">
      <w:pPr>
        <w:rPr>
          <w:i/>
          <w:iCs/>
          <w:sz w:val="20"/>
          <w:szCs w:val="20"/>
        </w:rPr>
      </w:pPr>
      <w:r w:rsidRPr="006718D4">
        <w:rPr>
          <w:i/>
          <w:iCs/>
          <w:sz w:val="20"/>
          <w:szCs w:val="20"/>
        </w:rPr>
        <w:t>Рис 3. Регуляторные участки гена эукариот.</w:t>
      </w:r>
    </w:p>
    <w:p w:rsidR="006718D4" w:rsidRDefault="006718D4" w:rsidP="006718D4">
      <w:pPr>
        <w:ind w:firstLine="708"/>
        <w:rPr>
          <w:i/>
          <w:iCs/>
        </w:rPr>
      </w:pPr>
    </w:p>
    <w:p w:rsidR="006718D4" w:rsidRDefault="006718D4" w:rsidP="006718D4">
      <w:pPr>
        <w:ind w:firstLine="708"/>
      </w:pPr>
      <w:r w:rsidRPr="00B37412">
        <w:rPr>
          <w:i/>
          <w:iCs/>
        </w:rPr>
        <w:t>Общие факторы транскрипции</w:t>
      </w:r>
      <w:r>
        <w:t xml:space="preserve"> в настоящее время выделены и очищены. Их шесть: </w:t>
      </w:r>
      <w:r w:rsidRPr="000E35A7">
        <w:rPr>
          <w:i/>
          <w:iCs/>
          <w:lang w:val="en-US"/>
        </w:rPr>
        <w:t>TFIIA</w:t>
      </w:r>
      <w:r w:rsidRPr="000E35A7">
        <w:rPr>
          <w:i/>
          <w:iCs/>
        </w:rPr>
        <w:t xml:space="preserve">, </w:t>
      </w:r>
      <w:r w:rsidRPr="000E35A7">
        <w:rPr>
          <w:i/>
          <w:iCs/>
          <w:lang w:val="en-US"/>
        </w:rPr>
        <w:t>TFIIB</w:t>
      </w:r>
      <w:r w:rsidRPr="000E35A7">
        <w:rPr>
          <w:i/>
          <w:iCs/>
        </w:rPr>
        <w:t xml:space="preserve">, </w:t>
      </w:r>
      <w:r w:rsidRPr="000E35A7">
        <w:rPr>
          <w:i/>
          <w:iCs/>
          <w:lang w:val="en-US"/>
        </w:rPr>
        <w:t>TFIIE</w:t>
      </w:r>
      <w:r w:rsidRPr="000E35A7">
        <w:rPr>
          <w:i/>
          <w:iCs/>
        </w:rPr>
        <w:t xml:space="preserve">, </w:t>
      </w:r>
      <w:r w:rsidRPr="000E35A7">
        <w:rPr>
          <w:i/>
          <w:iCs/>
          <w:lang w:val="en-US"/>
        </w:rPr>
        <w:t>TFIID</w:t>
      </w:r>
      <w:r w:rsidRPr="000E35A7">
        <w:rPr>
          <w:i/>
          <w:iCs/>
        </w:rPr>
        <w:t xml:space="preserve">, </w:t>
      </w:r>
      <w:r w:rsidRPr="000E35A7">
        <w:rPr>
          <w:i/>
          <w:iCs/>
          <w:lang w:val="en-US"/>
        </w:rPr>
        <w:t>TFIIF</w:t>
      </w:r>
      <w:r w:rsidRPr="000E35A7">
        <w:rPr>
          <w:i/>
          <w:iCs/>
        </w:rPr>
        <w:t xml:space="preserve">, </w:t>
      </w:r>
      <w:r w:rsidRPr="000E35A7">
        <w:rPr>
          <w:i/>
          <w:iCs/>
          <w:lang w:val="en-US"/>
        </w:rPr>
        <w:t>TFIIH</w:t>
      </w:r>
      <w:r w:rsidRPr="008728F9">
        <w:t xml:space="preserve"> (</w:t>
      </w:r>
      <w:r>
        <w:t xml:space="preserve">от англ. </w:t>
      </w:r>
      <w:proofErr w:type="gramStart"/>
      <w:r>
        <w:t>«</w:t>
      </w:r>
      <w:r>
        <w:rPr>
          <w:lang w:val="en-US"/>
        </w:rPr>
        <w:t>transcription</w:t>
      </w:r>
      <w:r w:rsidRPr="008728F9">
        <w:t xml:space="preserve"> </w:t>
      </w:r>
      <w:r>
        <w:rPr>
          <w:lang w:val="en-US"/>
        </w:rPr>
        <w:t>factors</w:t>
      </w:r>
      <w:r>
        <w:t xml:space="preserve">» – </w:t>
      </w:r>
      <w:r>
        <w:rPr>
          <w:lang w:val="en-US"/>
        </w:rPr>
        <w:t>TF</w:t>
      </w:r>
      <w:r>
        <w:t xml:space="preserve">, </w:t>
      </w:r>
      <w:r>
        <w:rPr>
          <w:lang w:val="en-US"/>
        </w:rPr>
        <w:t>II</w:t>
      </w:r>
      <w:r>
        <w:t xml:space="preserve"> – </w:t>
      </w:r>
      <w:proofErr w:type="spellStart"/>
      <w:r>
        <w:t>РНК-полимераза</w:t>
      </w:r>
      <w:proofErr w:type="spellEnd"/>
      <w:r>
        <w:t xml:space="preserve"> </w:t>
      </w:r>
      <w:r>
        <w:rPr>
          <w:lang w:val="en-US"/>
        </w:rPr>
        <w:t>II</w:t>
      </w:r>
      <w:r>
        <w:t>).</w:t>
      </w:r>
      <w:proofErr w:type="gramEnd"/>
      <w:r>
        <w:t xml:space="preserve"> Эти факторы необходимы для связывания </w:t>
      </w:r>
      <w:proofErr w:type="spellStart"/>
      <w:r>
        <w:t>РНК-полимеразы</w:t>
      </w:r>
      <w:proofErr w:type="spellEnd"/>
      <w:r>
        <w:t xml:space="preserve"> с промотором, имеются в любой клетке эукариот. Формирование белкового комплекса на промоторе начинается с того, что фактор </w:t>
      </w:r>
      <w:r w:rsidRPr="000E35A7">
        <w:rPr>
          <w:lang w:val="en-US"/>
        </w:rPr>
        <w:t>TFIID</w:t>
      </w:r>
      <w:r>
        <w:t xml:space="preserve"> связывается с </w:t>
      </w:r>
      <w:proofErr w:type="spellStart"/>
      <w:proofErr w:type="gramStart"/>
      <w:r>
        <w:t>ТАТА-последовательностью</w:t>
      </w:r>
      <w:proofErr w:type="spellEnd"/>
      <w:proofErr w:type="gramEnd"/>
      <w:r w:rsidRPr="00FE3257">
        <w:t>. В состав</w:t>
      </w:r>
      <w:r>
        <w:t xml:space="preserve"> комплекса входит до 50 белков. </w:t>
      </w:r>
    </w:p>
    <w:p w:rsidR="006718D4" w:rsidRDefault="006718D4" w:rsidP="006718D4">
      <w:pPr>
        <w:ind w:firstLine="708"/>
      </w:pPr>
      <w:r>
        <w:t xml:space="preserve">Кроме промотора в контрольной зоне находятся регуляторные последовательности, с которыми связываются регуляторные белки. </w:t>
      </w:r>
      <w:r w:rsidRPr="00FE3257">
        <w:t>Участки ДНК, связывающие такие регуляторные белки, называются</w:t>
      </w:r>
      <w:r w:rsidRPr="00FE3257">
        <w:rPr>
          <w:i/>
          <w:iCs/>
        </w:rPr>
        <w:t xml:space="preserve"> </w:t>
      </w:r>
      <w:proofErr w:type="spellStart"/>
      <w:r w:rsidRPr="00FE3257">
        <w:rPr>
          <w:b/>
          <w:bCs/>
        </w:rPr>
        <w:t>энхансерами</w:t>
      </w:r>
      <w:proofErr w:type="spellEnd"/>
      <w:r>
        <w:rPr>
          <w:b/>
          <w:bCs/>
        </w:rPr>
        <w:t xml:space="preserve"> </w:t>
      </w:r>
      <w:r>
        <w:t>(от англ. «</w:t>
      </w:r>
      <w:r>
        <w:rPr>
          <w:lang w:val="en-US"/>
        </w:rPr>
        <w:t>enhance</w:t>
      </w:r>
      <w:r>
        <w:t>» – усиливать)</w:t>
      </w:r>
      <w:r>
        <w:rPr>
          <w:b/>
          <w:bCs/>
        </w:rPr>
        <w:t xml:space="preserve">  </w:t>
      </w:r>
      <w:r w:rsidRPr="00FE3257">
        <w:t xml:space="preserve">Они расположены впереди гена на </w:t>
      </w:r>
      <w:r w:rsidRPr="00FE3257">
        <w:lastRenderedPageBreak/>
        <w:t>расстоянии в сотни и тысячи н.п.</w:t>
      </w:r>
      <w:r>
        <w:t xml:space="preserve"> </w:t>
      </w:r>
      <w:r w:rsidRPr="00FE3257">
        <w:t>(1979 г)</w:t>
      </w:r>
      <w:proofErr w:type="gramStart"/>
      <w:r w:rsidRPr="00FE3257"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 xml:space="preserve">огласно самой простой модели, ДНК между </w:t>
      </w:r>
      <w:proofErr w:type="spellStart"/>
      <w:r>
        <w:t>энхансером</w:t>
      </w:r>
      <w:proofErr w:type="spellEnd"/>
      <w:r>
        <w:t xml:space="preserve"> и промотором образует петлю, в результате чего белки, связанные с </w:t>
      </w:r>
      <w:proofErr w:type="spellStart"/>
      <w:r>
        <w:t>энхансером</w:t>
      </w:r>
      <w:proofErr w:type="spellEnd"/>
      <w:r>
        <w:t>, непосредственно взаимодействуют с одним из общих факторов транскрипции.</w:t>
      </w:r>
    </w:p>
    <w:p w:rsidR="006718D4" w:rsidRPr="00FE3257" w:rsidRDefault="006718D4" w:rsidP="006718D4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116840</wp:posOffset>
            </wp:positionV>
            <wp:extent cx="2747645" cy="1983105"/>
            <wp:effectExtent l="19050" t="19050" r="14605" b="171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645" t="6166" r="8467" b="66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9831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8D4" w:rsidRPr="008728F9" w:rsidRDefault="006718D4" w:rsidP="006718D4"/>
    <w:p w:rsidR="006718D4" w:rsidRPr="008728F9" w:rsidRDefault="006718D4" w:rsidP="006718D4"/>
    <w:p w:rsidR="006718D4" w:rsidRPr="008728F9" w:rsidRDefault="006718D4" w:rsidP="006718D4"/>
    <w:p w:rsidR="006718D4" w:rsidRDefault="006718D4" w:rsidP="006718D4"/>
    <w:p w:rsidR="006718D4" w:rsidRDefault="006718D4" w:rsidP="006718D4"/>
    <w:p w:rsidR="006718D4" w:rsidRDefault="006718D4" w:rsidP="006718D4"/>
    <w:p w:rsidR="006718D4" w:rsidRDefault="006718D4" w:rsidP="006718D4"/>
    <w:p w:rsidR="006718D4" w:rsidRDefault="006718D4" w:rsidP="006718D4"/>
    <w:p w:rsidR="006718D4" w:rsidRDefault="006718D4" w:rsidP="006718D4"/>
    <w:p w:rsidR="006718D4" w:rsidRDefault="006718D4" w:rsidP="006718D4"/>
    <w:p w:rsidR="006718D4" w:rsidRPr="007A0D2F" w:rsidRDefault="006718D4" w:rsidP="006718D4">
      <w:pPr>
        <w:rPr>
          <w:i/>
          <w:iCs/>
          <w:sz w:val="20"/>
          <w:szCs w:val="20"/>
        </w:rPr>
      </w:pPr>
      <w:r w:rsidRPr="007A0D2F">
        <w:rPr>
          <w:i/>
          <w:iCs/>
          <w:sz w:val="20"/>
          <w:szCs w:val="20"/>
        </w:rPr>
        <w:t xml:space="preserve">Рис 4. Взаимодействие </w:t>
      </w:r>
      <w:proofErr w:type="spellStart"/>
      <w:r w:rsidRPr="007A0D2F">
        <w:rPr>
          <w:i/>
          <w:iCs/>
          <w:sz w:val="20"/>
          <w:szCs w:val="20"/>
        </w:rPr>
        <w:t>энхансера</w:t>
      </w:r>
      <w:proofErr w:type="spellEnd"/>
      <w:r w:rsidRPr="007A0D2F">
        <w:rPr>
          <w:i/>
          <w:iCs/>
          <w:sz w:val="20"/>
          <w:szCs w:val="20"/>
        </w:rPr>
        <w:t xml:space="preserve"> с промотором.</w:t>
      </w:r>
    </w:p>
    <w:p w:rsidR="006718D4" w:rsidRDefault="006718D4" w:rsidP="006718D4"/>
    <w:p w:rsidR="006718D4" w:rsidRDefault="006718D4" w:rsidP="006718D4">
      <w:pPr>
        <w:ind w:firstLine="708"/>
      </w:pPr>
      <w:r>
        <w:t>В ДНК могут содержаться короткие локусы, служащие сигналами об окончании (</w:t>
      </w:r>
      <w:proofErr w:type="spellStart"/>
      <w:r w:rsidRPr="00E1347B">
        <w:rPr>
          <w:b/>
          <w:bCs/>
        </w:rPr>
        <w:t>терминации</w:t>
      </w:r>
      <w:proofErr w:type="spellEnd"/>
      <w:r>
        <w:t>) транскрипции ДНК</w:t>
      </w:r>
    </w:p>
    <w:p w:rsidR="006718D4" w:rsidRDefault="006718D4" w:rsidP="006718D4">
      <w:r>
        <w:t xml:space="preserve">Смысловая (кодирующая) часть генов эукариот разделена на серию отрезков, при этом кодирующие полипептиды фрагменты – </w:t>
      </w:r>
      <w:proofErr w:type="spellStart"/>
      <w:r w:rsidRPr="00161706">
        <w:rPr>
          <w:b/>
          <w:bCs/>
        </w:rPr>
        <w:t>экзоны</w:t>
      </w:r>
      <w:proofErr w:type="spellEnd"/>
      <w:r w:rsidRPr="00161706">
        <w:rPr>
          <w:b/>
          <w:bCs/>
        </w:rPr>
        <w:t xml:space="preserve"> </w:t>
      </w:r>
      <w:r>
        <w:rPr>
          <w:b/>
          <w:bCs/>
        </w:rPr>
        <w:t xml:space="preserve"> </w:t>
      </w:r>
      <w:r>
        <w:t xml:space="preserve">перемежаются </w:t>
      </w:r>
      <w:proofErr w:type="spellStart"/>
      <w:r>
        <w:t>некодирующими</w:t>
      </w:r>
      <w:proofErr w:type="spellEnd"/>
      <w:r>
        <w:t xml:space="preserve"> фрагментами – </w:t>
      </w:r>
      <w:proofErr w:type="spellStart"/>
      <w:r w:rsidRPr="00161706">
        <w:rPr>
          <w:b/>
          <w:bCs/>
        </w:rPr>
        <w:t>интронами</w:t>
      </w:r>
      <w:proofErr w:type="spellEnd"/>
      <w:r>
        <w:t>.</w:t>
      </w:r>
    </w:p>
    <w:p w:rsidR="006718D4" w:rsidRDefault="006718D4" w:rsidP="006718D4">
      <w:pPr>
        <w:ind w:firstLine="360"/>
      </w:pPr>
      <w:r>
        <w:t xml:space="preserve">В ходе </w:t>
      </w:r>
      <w:proofErr w:type="spellStart"/>
      <w:r>
        <w:t>процессинга</w:t>
      </w:r>
      <w:proofErr w:type="spellEnd"/>
      <w:r>
        <w:t xml:space="preserve"> </w:t>
      </w:r>
      <w:proofErr w:type="spellStart"/>
      <w:r>
        <w:t>интроны</w:t>
      </w:r>
      <w:proofErr w:type="spellEnd"/>
      <w:r>
        <w:t xml:space="preserve"> вырезаются и удаляются.  Число, внутренняя локализация </w:t>
      </w:r>
      <w:proofErr w:type="spellStart"/>
      <w:r>
        <w:t>интронов</w:t>
      </w:r>
      <w:proofErr w:type="spellEnd"/>
      <w:r>
        <w:t xml:space="preserve"> и их длина характерны для каждого гена. У низших эукариот (дрожжи) 95 % генов содержат только 1 </w:t>
      </w:r>
      <w:proofErr w:type="spellStart"/>
      <w:r>
        <w:t>экзон</w:t>
      </w:r>
      <w:proofErr w:type="spellEnd"/>
      <w:r>
        <w:t xml:space="preserve">, т.е. они не прерываются </w:t>
      </w:r>
      <w:proofErr w:type="spellStart"/>
      <w:r>
        <w:t>интронами</w:t>
      </w:r>
      <w:proofErr w:type="spellEnd"/>
      <w:r>
        <w:t xml:space="preserve">. У дрозофилы генов, не имеющих </w:t>
      </w:r>
      <w:proofErr w:type="spellStart"/>
      <w:r>
        <w:t>интронов</w:t>
      </w:r>
      <w:proofErr w:type="spellEnd"/>
      <w:r>
        <w:t xml:space="preserve">, только 17 %, а у млекопитающих – 6%. </w:t>
      </w:r>
      <w:proofErr w:type="spellStart"/>
      <w:r>
        <w:t>Экзоны</w:t>
      </w:r>
      <w:proofErr w:type="spellEnd"/>
      <w:r>
        <w:t xml:space="preserve"> имеют небольшую длину, от 100 до 600 </w:t>
      </w:r>
      <w:proofErr w:type="spellStart"/>
      <w:r>
        <w:t>н</w:t>
      </w:r>
      <w:proofErr w:type="spellEnd"/>
      <w:r>
        <w:t xml:space="preserve"> п., а длина </w:t>
      </w:r>
      <w:proofErr w:type="spellStart"/>
      <w:r>
        <w:t>интрона</w:t>
      </w:r>
      <w:proofErr w:type="spellEnd"/>
      <w:r>
        <w:t xml:space="preserve"> может варьировать в широких пределах – от нескольких десятков до многих десятков тысяч н.п.  Общая  длина </w:t>
      </w:r>
      <w:proofErr w:type="spellStart"/>
      <w:r>
        <w:t>интронов</w:t>
      </w:r>
      <w:proofErr w:type="spellEnd"/>
      <w:r>
        <w:t xml:space="preserve"> зачастую значительно превышает суммарную длину </w:t>
      </w:r>
      <w:proofErr w:type="spellStart"/>
      <w:r>
        <w:t>экзонов</w:t>
      </w:r>
      <w:proofErr w:type="spellEnd"/>
      <w:r>
        <w:t xml:space="preserve">. Например, из 7000 н.п. гена овальбумина курицы на долю </w:t>
      </w:r>
      <w:proofErr w:type="spellStart"/>
      <w:r>
        <w:t>экзонов</w:t>
      </w:r>
      <w:proofErr w:type="spellEnd"/>
      <w:r>
        <w:t xml:space="preserve"> приходится всего 1872 н.п., то есть почти 75 % длины ДНК составляют </w:t>
      </w:r>
      <w:proofErr w:type="spellStart"/>
      <w:r>
        <w:t>интроны</w:t>
      </w:r>
      <w:proofErr w:type="spellEnd"/>
      <w:r>
        <w:t xml:space="preserve">. </w:t>
      </w:r>
      <w:proofErr w:type="spellStart"/>
      <w:r>
        <w:t>Интроны</w:t>
      </w:r>
      <w:proofErr w:type="spellEnd"/>
      <w:r>
        <w:t xml:space="preserve"> обычно отделяются от </w:t>
      </w:r>
      <w:proofErr w:type="spellStart"/>
      <w:r>
        <w:t>экзонов</w:t>
      </w:r>
      <w:proofErr w:type="spellEnd"/>
      <w:r>
        <w:t xml:space="preserve"> парой нуклеотидов, содержащих Г (</w:t>
      </w:r>
      <w:r>
        <w:rPr>
          <w:lang w:val="en-US"/>
        </w:rPr>
        <w:t>G</w:t>
      </w:r>
      <w:r w:rsidRPr="009B6818">
        <w:t>)</w:t>
      </w:r>
      <w:r>
        <w:t xml:space="preserve"> и</w:t>
      </w:r>
      <w:proofErr w:type="gramStart"/>
      <w:r>
        <w:t xml:space="preserve"> Т</w:t>
      </w:r>
      <w:proofErr w:type="gramEnd"/>
      <w:r>
        <w:t xml:space="preserve"> на 5´- конце и А – на 3´ -  конце. Довольно часто в пределах </w:t>
      </w:r>
      <w:proofErr w:type="spellStart"/>
      <w:r>
        <w:t>интрона</w:t>
      </w:r>
      <w:proofErr w:type="spellEnd"/>
      <w:r>
        <w:t xml:space="preserve"> одного гена находится другой ген. Например, у дрозофилы известен ген, состоящий из 7 </w:t>
      </w:r>
      <w:proofErr w:type="spellStart"/>
      <w:r>
        <w:t>экзонов</w:t>
      </w:r>
      <w:proofErr w:type="spellEnd"/>
      <w:r>
        <w:t xml:space="preserve">, разделённых </w:t>
      </w:r>
      <w:proofErr w:type="spellStart"/>
      <w:r>
        <w:t>интронами</w:t>
      </w:r>
      <w:proofErr w:type="spellEnd"/>
      <w:r>
        <w:t xml:space="preserve">. В самом большом из них располагается другой ген </w:t>
      </w:r>
      <w:proofErr w:type="spellStart"/>
      <w:r>
        <w:t>куколочного</w:t>
      </w:r>
      <w:proofErr w:type="spellEnd"/>
      <w:r>
        <w:t xml:space="preserve"> </w:t>
      </w:r>
      <w:proofErr w:type="spellStart"/>
      <w:r>
        <w:t>кутикулярного</w:t>
      </w:r>
      <w:proofErr w:type="spellEnd"/>
      <w:r>
        <w:t xml:space="preserve"> белка, длиной всего 0,9 тыс. н.п. Удивительным по сложности организации и величине </w:t>
      </w:r>
      <w:proofErr w:type="spellStart"/>
      <w:r>
        <w:t>интронов</w:t>
      </w:r>
      <w:proofErr w:type="spellEnd"/>
      <w:r>
        <w:t xml:space="preserve"> является ген у дрозофилы, который контролирует способность к обучению. Ген занимает около 130 тыс. н.п. и содержат 13 </w:t>
      </w:r>
      <w:proofErr w:type="spellStart"/>
      <w:r>
        <w:t>экзонов</w:t>
      </w:r>
      <w:proofErr w:type="spellEnd"/>
      <w:r>
        <w:t xml:space="preserve">. Между двумя первыми </w:t>
      </w:r>
      <w:proofErr w:type="spellStart"/>
      <w:r>
        <w:t>экзонами</w:t>
      </w:r>
      <w:proofErr w:type="spellEnd"/>
      <w:r>
        <w:t xml:space="preserve"> имеется </w:t>
      </w:r>
      <w:proofErr w:type="spellStart"/>
      <w:r>
        <w:t>интрон</w:t>
      </w:r>
      <w:proofErr w:type="spellEnd"/>
      <w:r>
        <w:t xml:space="preserve"> длиной 40 </w:t>
      </w:r>
      <w:proofErr w:type="spellStart"/>
      <w:proofErr w:type="gramStart"/>
      <w:r>
        <w:t>тыс</w:t>
      </w:r>
      <w:proofErr w:type="spellEnd"/>
      <w:proofErr w:type="gramEnd"/>
      <w:r>
        <w:t xml:space="preserve"> н.п., в котором расположено несколько генов, кодирующих секреции слюнных желёз. Между 2 и 3 </w:t>
      </w:r>
      <w:proofErr w:type="spellStart"/>
      <w:r>
        <w:t>экзонами</w:t>
      </w:r>
      <w:proofErr w:type="spellEnd"/>
      <w:r>
        <w:t xml:space="preserve">, в </w:t>
      </w:r>
      <w:proofErr w:type="spellStart"/>
      <w:r>
        <w:t>интроне</w:t>
      </w:r>
      <w:proofErr w:type="spellEnd"/>
      <w:r>
        <w:t xml:space="preserve"> длиной 70 тыс. н.п., располагаются ещё четыре гена, функции которых неизвестны.</w:t>
      </w:r>
    </w:p>
    <w:p w:rsidR="006718D4" w:rsidRDefault="006718D4" w:rsidP="006718D4">
      <w:pPr>
        <w:ind w:firstLine="360"/>
      </w:pPr>
    </w:p>
    <w:p w:rsidR="006718D4" w:rsidRDefault="006718D4" w:rsidP="006718D4">
      <w:pPr>
        <w:numPr>
          <w:ilvl w:val="0"/>
          <w:numId w:val="1"/>
        </w:numPr>
        <w:rPr>
          <w:i/>
          <w:iCs/>
        </w:rPr>
      </w:pPr>
      <w:r>
        <w:t>ГРУППЫ ГЕНОВ</w:t>
      </w:r>
    </w:p>
    <w:p w:rsidR="006718D4" w:rsidRPr="00D90374" w:rsidRDefault="006718D4" w:rsidP="006718D4">
      <w:pPr>
        <w:spacing w:before="48" w:after="48"/>
      </w:pPr>
      <w:r>
        <w:t xml:space="preserve">Гены можно объединить в группы по той роли, которую они играют в жизни клетки: </w:t>
      </w:r>
      <w:r w:rsidRPr="00C851F3">
        <w:rPr>
          <w:i/>
          <w:iCs/>
        </w:rPr>
        <w:t>структурные гены</w:t>
      </w:r>
      <w:r>
        <w:t xml:space="preserve"> (кодируют признаки организма) и  </w:t>
      </w:r>
      <w:r w:rsidRPr="00C851F3">
        <w:rPr>
          <w:i/>
          <w:iCs/>
        </w:rPr>
        <w:t>регуляторные гены</w:t>
      </w:r>
      <w:r>
        <w:t xml:space="preserve"> (кодируют регуляторные белки – активаторы и </w:t>
      </w:r>
      <w:proofErr w:type="spellStart"/>
      <w:r>
        <w:t>супрессоры</w:t>
      </w:r>
      <w:proofErr w:type="spellEnd"/>
      <w:r>
        <w:t xml:space="preserve">). </w:t>
      </w:r>
      <w:r w:rsidRPr="00D90374">
        <w:t xml:space="preserve">Структурные гены делятся </w:t>
      </w:r>
      <w:proofErr w:type="gramStart"/>
      <w:r w:rsidRPr="00D90374">
        <w:t>на</w:t>
      </w:r>
      <w:proofErr w:type="gramEnd"/>
      <w:r w:rsidRPr="00D90374">
        <w:t xml:space="preserve"> </w:t>
      </w:r>
      <w:r w:rsidRPr="00D90374">
        <w:rPr>
          <w:i/>
          <w:iCs/>
        </w:rPr>
        <w:t>конститутивные</w:t>
      </w:r>
      <w:r w:rsidRPr="00D90374">
        <w:t xml:space="preserve"> и </w:t>
      </w:r>
      <w:proofErr w:type="spellStart"/>
      <w:r w:rsidRPr="00D90374">
        <w:rPr>
          <w:i/>
          <w:iCs/>
        </w:rPr>
        <w:t>индуцибельные</w:t>
      </w:r>
      <w:proofErr w:type="spellEnd"/>
      <w:r w:rsidRPr="00D90374">
        <w:t xml:space="preserve">. </w:t>
      </w:r>
    </w:p>
    <w:p w:rsidR="006718D4" w:rsidRPr="00D90374" w:rsidRDefault="006718D4" w:rsidP="006718D4">
      <w:pPr>
        <w:spacing w:before="48" w:after="48"/>
        <w:ind w:firstLine="709"/>
      </w:pPr>
      <w:r w:rsidRPr="00D90374">
        <w:rPr>
          <w:i/>
          <w:iCs/>
        </w:rPr>
        <w:t>Конститутивные гены</w:t>
      </w:r>
      <w:r w:rsidRPr="00D90374">
        <w:t xml:space="preserve"> постоянно включены: они функционируют на всех стадиях онтогенеза и во всех тканях. </w:t>
      </w:r>
      <w:proofErr w:type="gramStart"/>
      <w:r w:rsidRPr="00D90374">
        <w:t xml:space="preserve">К конститутивным относятся гены, обслуживающие матричные процессы (кодирующие </w:t>
      </w:r>
      <w:proofErr w:type="spellStart"/>
      <w:r w:rsidRPr="00D90374">
        <w:t>тРНК</w:t>
      </w:r>
      <w:proofErr w:type="spellEnd"/>
      <w:r w:rsidRPr="00D90374">
        <w:t xml:space="preserve">, </w:t>
      </w:r>
      <w:proofErr w:type="spellStart"/>
      <w:r w:rsidRPr="00D90374">
        <w:t>рРНК</w:t>
      </w:r>
      <w:proofErr w:type="spellEnd"/>
      <w:r w:rsidRPr="00D90374">
        <w:t xml:space="preserve">, ДНК-полимеразы, </w:t>
      </w:r>
      <w:proofErr w:type="spellStart"/>
      <w:r w:rsidRPr="00D90374">
        <w:t>РНК-полимеразы</w:t>
      </w:r>
      <w:proofErr w:type="spellEnd"/>
      <w:r w:rsidRPr="00D90374">
        <w:t xml:space="preserve">, </w:t>
      </w:r>
      <w:proofErr w:type="spellStart"/>
      <w:r w:rsidRPr="00D90374">
        <w:t>рибосомальные</w:t>
      </w:r>
      <w:proofErr w:type="spellEnd"/>
      <w:r w:rsidRPr="00D90374">
        <w:t xml:space="preserve"> белки), гены, кодирующие обязательные структурные компоненты клетки (например, белки-гистоны), гены, контролирующие постоянно протекающие обменные процессы (например, гликолиз).</w:t>
      </w:r>
      <w:proofErr w:type="gramEnd"/>
      <w:r w:rsidRPr="00D90374">
        <w:t xml:space="preserve"> Иначе говоря, это «гены домашнего хозяйства», без которых клетки не могут существовать.</w:t>
      </w:r>
    </w:p>
    <w:p w:rsidR="006718D4" w:rsidRPr="00D90374" w:rsidRDefault="006718D4" w:rsidP="006718D4">
      <w:pPr>
        <w:spacing w:before="48" w:after="48"/>
        <w:ind w:firstLine="709"/>
      </w:pPr>
      <w:proofErr w:type="spellStart"/>
      <w:r w:rsidRPr="00D90374">
        <w:rPr>
          <w:i/>
          <w:iCs/>
        </w:rPr>
        <w:t>Индуцибельные</w:t>
      </w:r>
      <w:proofErr w:type="spellEnd"/>
      <w:r w:rsidRPr="00D90374">
        <w:rPr>
          <w:i/>
          <w:iCs/>
        </w:rPr>
        <w:t xml:space="preserve"> гены</w:t>
      </w:r>
      <w:r w:rsidRPr="00D90374">
        <w:t xml:space="preserve"> функционируют в разных тканях на определенных этапах онтогенеза, они могут включаться и выключаться, их активность может регулироваться по принципу «больше или меньше». Это </w:t>
      </w:r>
      <w:proofErr w:type="spellStart"/>
      <w:r w:rsidRPr="00D90374">
        <w:t>тканеспецифичные</w:t>
      </w:r>
      <w:proofErr w:type="spellEnd"/>
      <w:r w:rsidRPr="00D90374">
        <w:t xml:space="preserve"> гены, или «гены роскоши». К </w:t>
      </w:r>
      <w:proofErr w:type="spellStart"/>
      <w:r w:rsidRPr="00D90374">
        <w:t>индуцибельным</w:t>
      </w:r>
      <w:proofErr w:type="spellEnd"/>
      <w:r w:rsidRPr="00D90374">
        <w:t xml:space="preserve"> генам относятся как гены, контролирующие ход онтогенеза (переключатели, или диспетчеры), так и гены, прямо определяющие структуру и функции компонентов клетки и целостного организма.</w:t>
      </w:r>
    </w:p>
    <w:p w:rsidR="006718D4" w:rsidRDefault="006718D4" w:rsidP="006718D4">
      <w:pPr>
        <w:ind w:firstLine="360"/>
      </w:pPr>
      <w:r>
        <w:t>Среди структурных генов можно выделить</w:t>
      </w:r>
    </w:p>
    <w:p w:rsidR="006718D4" w:rsidRDefault="006718D4" w:rsidP="006718D4">
      <w:pPr>
        <w:numPr>
          <w:ilvl w:val="0"/>
          <w:numId w:val="3"/>
        </w:numPr>
      </w:pPr>
      <w:r w:rsidRPr="007A0D2F">
        <w:rPr>
          <w:b/>
          <w:i/>
        </w:rPr>
        <w:lastRenderedPageBreak/>
        <w:t>Независимые гены</w:t>
      </w:r>
      <w:r>
        <w:t xml:space="preserve"> – транскрибируются независимо от других генов, могут регулироваться гормонами.</w:t>
      </w:r>
    </w:p>
    <w:p w:rsidR="006718D4" w:rsidRDefault="006718D4" w:rsidP="006718D4">
      <w:pPr>
        <w:widowControl w:val="0"/>
        <w:numPr>
          <w:ilvl w:val="0"/>
          <w:numId w:val="3"/>
        </w:numPr>
      </w:pPr>
      <w:r w:rsidRPr="007A0D2F">
        <w:rPr>
          <w:b/>
          <w:i/>
        </w:rPr>
        <w:t>Повторяющиеся гены</w:t>
      </w:r>
      <w:r>
        <w:t xml:space="preserve"> (от 2 до 10</w:t>
      </w:r>
      <w:r>
        <w:rPr>
          <w:vertAlign w:val="superscript"/>
        </w:rPr>
        <w:t>7</w:t>
      </w:r>
      <w:proofErr w:type="gramStart"/>
      <w:r>
        <w:rPr>
          <w:vertAlign w:val="superscript"/>
        </w:rPr>
        <w:t xml:space="preserve"> </w:t>
      </w:r>
      <w:r>
        <w:t>)</w:t>
      </w:r>
      <w:proofErr w:type="gramEnd"/>
      <w:r>
        <w:t>. Они обычно следуют друг за другом, образуя тандем.</w:t>
      </w:r>
      <w:r w:rsidRPr="00005CBD">
        <w:t xml:space="preserve"> </w:t>
      </w:r>
      <w:r>
        <w:t xml:space="preserve">Гены гистонов: у человека повторяются </w:t>
      </w:r>
      <w:r w:rsidRPr="00005CBD">
        <w:t xml:space="preserve">35 </w:t>
      </w:r>
      <w:r>
        <w:t>раз, у морского ежа – от 300 до</w:t>
      </w:r>
      <w:r w:rsidRPr="00005CBD">
        <w:t xml:space="preserve"> 1000 </w:t>
      </w:r>
      <w:r>
        <w:t xml:space="preserve">раз; гены </w:t>
      </w:r>
      <w:proofErr w:type="spellStart"/>
      <w:r>
        <w:t>рРНК</w:t>
      </w:r>
      <w:proofErr w:type="spellEnd"/>
      <w:r>
        <w:t>: у человека -</w:t>
      </w:r>
      <w:r w:rsidRPr="00005CBD">
        <w:t xml:space="preserve">100 </w:t>
      </w:r>
      <w:r>
        <w:t xml:space="preserve">раз, у лягушки – </w:t>
      </w:r>
      <w:r w:rsidRPr="00005CBD">
        <w:t xml:space="preserve">900 </w:t>
      </w:r>
      <w:r>
        <w:t>раз.</w:t>
      </w:r>
    </w:p>
    <w:p w:rsidR="006718D4" w:rsidRDefault="006718D4" w:rsidP="006718D4">
      <w:pPr>
        <w:numPr>
          <w:ilvl w:val="0"/>
          <w:numId w:val="3"/>
        </w:numPr>
      </w:pPr>
      <w:r w:rsidRPr="007A0D2F">
        <w:rPr>
          <w:b/>
          <w:i/>
        </w:rPr>
        <w:t>Кластеры генов</w:t>
      </w:r>
      <w:r>
        <w:t xml:space="preserve">. </w:t>
      </w:r>
      <w:r w:rsidRPr="00067F42">
        <w:t>Группы различных генов, находящиеся в определённых локусах хромосом, объединённые общими функциями.</w:t>
      </w:r>
      <w:r>
        <w:t xml:space="preserve"> </w:t>
      </w:r>
      <w:r w:rsidRPr="00067F42">
        <w:t xml:space="preserve">Между генами находятся </w:t>
      </w:r>
      <w:proofErr w:type="spellStart"/>
      <w:r w:rsidRPr="00067F42">
        <w:t>спейсерные</w:t>
      </w:r>
      <w:proofErr w:type="spellEnd"/>
      <w:r w:rsidRPr="00067F42">
        <w:t xml:space="preserve"> участки</w:t>
      </w:r>
      <w:r>
        <w:t xml:space="preserve"> (пример: гены </w:t>
      </w:r>
      <w:proofErr w:type="spellStart"/>
      <w:r>
        <w:t>гистоновых</w:t>
      </w:r>
      <w:proofErr w:type="spellEnd"/>
      <w:r>
        <w:t xml:space="preserve"> белков)</w:t>
      </w:r>
    </w:p>
    <w:p w:rsidR="006718D4" w:rsidRDefault="006718D4" w:rsidP="006718D4"/>
    <w:p w:rsidR="006718D4" w:rsidRPr="00067F42" w:rsidRDefault="006718D4" w:rsidP="006718D4">
      <w:pPr>
        <w:ind w:firstLine="420"/>
      </w:pPr>
      <w:r>
        <w:t>Итак, результаты исследований свидетельствуют об исключительной сложности основной единицы наследственной информации – гена. Накопление знаний об организации гена позволяет вплотную подойти к осуществлению манипуляций с генетическим материалом.</w:t>
      </w:r>
    </w:p>
    <w:p w:rsidR="006718D4" w:rsidRDefault="006718D4" w:rsidP="006718D4">
      <w:pPr>
        <w:ind w:left="420"/>
      </w:pPr>
    </w:p>
    <w:p w:rsidR="006718D4" w:rsidRDefault="006718D4" w:rsidP="006718D4">
      <w:r>
        <w:tab/>
      </w:r>
    </w:p>
    <w:p w:rsidR="006718D4" w:rsidRPr="00C851F3" w:rsidRDefault="006718D4" w:rsidP="006718D4">
      <w:pPr>
        <w:rPr>
          <w:vertAlign w:val="superscript"/>
        </w:rPr>
      </w:pPr>
    </w:p>
    <w:p w:rsidR="006718D4" w:rsidRDefault="006718D4" w:rsidP="006718D4"/>
    <w:p w:rsidR="00FD7F0C" w:rsidRDefault="00FD7F0C"/>
    <w:sectPr w:rsidR="00FD7F0C" w:rsidSect="008A5C47">
      <w:footerReference w:type="default" r:id="rId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C1B" w:rsidRDefault="006718D4" w:rsidP="00DD2C1B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DD2C1B" w:rsidRDefault="006718D4" w:rsidP="00DD2C1B">
    <w:pPr>
      <w:pStyle w:val="a3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B19E9"/>
    <w:multiLevelType w:val="hybridMultilevel"/>
    <w:tmpl w:val="DB92182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1">
    <w:nsid w:val="347C47EC"/>
    <w:multiLevelType w:val="hybridMultilevel"/>
    <w:tmpl w:val="CDB08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1E4148"/>
    <w:multiLevelType w:val="hybridMultilevel"/>
    <w:tmpl w:val="1A0EDFB2"/>
    <w:lvl w:ilvl="0" w:tplc="6D90AA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18D4"/>
    <w:rsid w:val="006718D4"/>
    <w:rsid w:val="0086517D"/>
    <w:rsid w:val="00FD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8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718D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718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718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&#1048;&#1085;&#1080;&#1094;&#1080;&#1072;&#1094;&#1080;&#1103;%20&#1090;&#1088;&#1072;&#1085;&#1089;&#1082;&#1088;&#1080;&#1087;&#1094;&#1080;&#1080;.swf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1424</Words>
  <Characters>8118</Characters>
  <Application>Microsoft Office Word</Application>
  <DocSecurity>0</DocSecurity>
  <Lines>67</Lines>
  <Paragraphs>19</Paragraphs>
  <ScaleCrop>false</ScaleCrop>
  <Company/>
  <LinksUpToDate>false</LinksUpToDate>
  <CharactersWithSpaces>9523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2018-01-05T16:01:00Z</dcterms:created>
  <dcterms:modified xsi:type="dcterms:W3CDTF">2018-01-05T16:07:00Z</dcterms:modified>
</cp:coreProperties>
</file>