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64" w:rsidRPr="00573F64" w:rsidRDefault="00573F64" w:rsidP="00573F64">
      <w:pPr>
        <w:pStyle w:val="a6"/>
        <w:rPr>
          <w:rFonts w:ascii="Times New Roman" w:hAnsi="Times New Roman" w:cs="Times New Roman"/>
          <w:sz w:val="32"/>
          <w:szCs w:val="32"/>
        </w:rPr>
      </w:pPr>
      <w:r w:rsidRPr="00573F64">
        <w:rPr>
          <w:rFonts w:ascii="Times New Roman" w:hAnsi="Times New Roman" w:cs="Times New Roman"/>
          <w:sz w:val="32"/>
          <w:szCs w:val="32"/>
        </w:rPr>
        <w:t>Стро</w:t>
      </w:r>
      <w:r>
        <w:rPr>
          <w:rFonts w:ascii="Times New Roman" w:hAnsi="Times New Roman" w:cs="Times New Roman"/>
          <w:sz w:val="32"/>
          <w:szCs w:val="32"/>
        </w:rPr>
        <w:t>ение клеток прокариот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 xml:space="preserve">По строению клетки живые организмы делят </w:t>
      </w:r>
      <w:proofErr w:type="gramStart"/>
      <w:r w:rsidRPr="00573F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3F64">
        <w:rPr>
          <w:rFonts w:ascii="Times New Roman" w:hAnsi="Times New Roman" w:cs="Times New Roman"/>
          <w:sz w:val="24"/>
          <w:szCs w:val="24"/>
        </w:rPr>
        <w:t xml:space="preserve"> 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 xml:space="preserve">прокариот </w:t>
      </w:r>
      <w:r w:rsidRPr="00573F64">
        <w:rPr>
          <w:rFonts w:ascii="Times New Roman" w:hAnsi="Times New Roman" w:cs="Times New Roman"/>
          <w:sz w:val="24"/>
          <w:szCs w:val="24"/>
        </w:rPr>
        <w:t>и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 xml:space="preserve"> эукариот</w:t>
      </w:r>
      <w:r w:rsidRPr="00573F64">
        <w:rPr>
          <w:rFonts w:ascii="Times New Roman" w:hAnsi="Times New Roman" w:cs="Times New Roman"/>
          <w:sz w:val="24"/>
          <w:szCs w:val="24"/>
        </w:rPr>
        <w:t xml:space="preserve">. Клетки и тех и других окружены 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>плазматической мембраной</w:t>
      </w:r>
      <w:r w:rsidRPr="00573F64">
        <w:rPr>
          <w:rFonts w:ascii="Times New Roman" w:hAnsi="Times New Roman" w:cs="Times New Roman"/>
          <w:sz w:val="24"/>
          <w:szCs w:val="24"/>
        </w:rPr>
        <w:t xml:space="preserve">, снаружи от которой во многих случаях имеется 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>клеточная стенка</w:t>
      </w:r>
      <w:r w:rsidRPr="00573F64">
        <w:rPr>
          <w:rFonts w:ascii="Times New Roman" w:hAnsi="Times New Roman" w:cs="Times New Roman"/>
          <w:sz w:val="24"/>
          <w:szCs w:val="24"/>
        </w:rPr>
        <w:t xml:space="preserve">. Внутри клетки находится полужидкая 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>цитоплазма</w:t>
      </w:r>
      <w:r w:rsidRPr="00573F64">
        <w:rPr>
          <w:rFonts w:ascii="Times New Roman" w:hAnsi="Times New Roman" w:cs="Times New Roman"/>
          <w:sz w:val="24"/>
          <w:szCs w:val="24"/>
        </w:rPr>
        <w:t xml:space="preserve">. Однако клетки прокариот устроены значительно проще, чем клетки эукариот. </w:t>
      </w:r>
    </w:p>
    <w:p w:rsidR="00573F64" w:rsidRDefault="00573F64" w:rsidP="00573F6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135890</wp:posOffset>
            </wp:positionV>
            <wp:extent cx="4231640" cy="3857625"/>
            <wp:effectExtent l="19050" t="19050" r="16510" b="28575"/>
            <wp:wrapSquare wrapText="bothSides"/>
            <wp:docPr id="1" name="Рисунок 1" descr="Рис. 1. Строение клетки прокари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Строение клетки прокарио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85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F64" w:rsidRDefault="00573F64" w:rsidP="00573F6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0"/>
          <w:szCs w:val="20"/>
        </w:rPr>
        <w:t>Рис. 1. Строение клетки прокариот</w:t>
      </w: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02A5" w:rsidRDefault="00B902A5" w:rsidP="00915F0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A835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РОЕНИЕ КЛЕТКИ ПРОКАРИОТ</w:t>
      </w:r>
    </w:p>
    <w:p w:rsidR="00915F05" w:rsidRPr="00573F64" w:rsidRDefault="00915F05" w:rsidP="00915F05">
      <w:pPr>
        <w:pStyle w:val="a6"/>
      </w:pPr>
      <w:r w:rsidRPr="00915F05">
        <w:rPr>
          <w:rFonts w:ascii="Times New Roman" w:hAnsi="Times New Roman" w:cs="Times New Roman"/>
          <w:sz w:val="24"/>
          <w:szCs w:val="24"/>
        </w:rPr>
        <w:t>Клетки прокариот имеют небольшие размеры, их диаметр составляет 0,3–5 мкм.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t xml:space="preserve">С наружной стороны плазматической мембраны всех прокариот (за исключением </w:t>
      </w:r>
      <w:proofErr w:type="spellStart"/>
      <w:r w:rsidRPr="00573F64">
        <w:t>микоплазм</w:t>
      </w:r>
      <w:proofErr w:type="spellEnd"/>
      <w:r w:rsidRPr="00573F64">
        <w:t>) находится</w:t>
      </w:r>
      <w:r w:rsidRPr="00573F64">
        <w:rPr>
          <w:i/>
          <w:iCs/>
        </w:rPr>
        <w:t xml:space="preserve"> клеточная стенка</w:t>
      </w:r>
      <w:r w:rsidRPr="00573F64">
        <w:t xml:space="preserve">. Она состоит из комплексов белков и олигосахаридов, уложенных слоями, защищает клетку и поддерживает ее форму. От </w:t>
      </w:r>
      <w:r w:rsidRPr="00573F64">
        <w:rPr>
          <w:rFonts w:ascii="Times New Roman" w:hAnsi="Times New Roman" w:cs="Times New Roman"/>
          <w:sz w:val="24"/>
          <w:szCs w:val="24"/>
        </w:rPr>
        <w:t xml:space="preserve">плазматической мембраны она отделена небольшим межмембранным пространством. 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Клеточная стенка — важный и обязательный структурный элемент подавляющего большинства </w:t>
      </w:r>
      <w:proofErr w:type="spellStart"/>
      <w:r w:rsidRPr="00573F64">
        <w:rPr>
          <w:rFonts w:ascii="Times New Roman" w:hAnsi="Times New Roman" w:cs="Times New Roman"/>
          <w:color w:val="000000"/>
          <w:sz w:val="24"/>
          <w:szCs w:val="24"/>
        </w:rPr>
        <w:t>прокариотных</w:t>
      </w:r>
      <w:proofErr w:type="spell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 клеток, располагающийся под капсулой или слизистым чехлом или же непосредственно контактирующий с окружающей средой (у клеток, не содержащих этих слоев клеточной оболочки). На долю клеточной стенки приходится от 5 до 50% сухих веще</w:t>
      </w:r>
      <w:proofErr w:type="gramStart"/>
      <w:r w:rsidRPr="00573F64">
        <w:rPr>
          <w:rFonts w:ascii="Times New Roman" w:hAnsi="Times New Roman" w:cs="Times New Roman"/>
          <w:color w:val="000000"/>
          <w:sz w:val="24"/>
          <w:szCs w:val="24"/>
        </w:rPr>
        <w:t>ств кл</w:t>
      </w:r>
      <w:proofErr w:type="gram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етки. Клеточная стенка служит механическим барьером между протопластом и внешней средой и придает клеткам определенную, присущую им форму. Концентрация солей в клетке, как правило, намного выше, чем в окружающей среде, и поэтому между ними существует большое различие в осмотическом давлении. Клеточная стенка чисто механически защищает клетку от проникновения в нее избытка воды. 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По строению и химическому составу клеточная стенка прокариот резко отличается от таковой </w:t>
      </w:r>
      <w:proofErr w:type="spellStart"/>
      <w:r w:rsidRPr="00573F64">
        <w:rPr>
          <w:rFonts w:ascii="Times New Roman" w:hAnsi="Times New Roman" w:cs="Times New Roman"/>
          <w:color w:val="000000"/>
          <w:sz w:val="24"/>
          <w:szCs w:val="24"/>
        </w:rPr>
        <w:t>эукариотных</w:t>
      </w:r>
      <w:proofErr w:type="spell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организмов. В ее состав входят специфические полимерные комплексы, которые не содержатся в других клеточных структурах. Химический состав и строение клеточной стенки постоянны для определенного вида и являются важным диагностическим признаком. В зависимости от строения клеточной стенки прокариоты, относящиеся к </w:t>
      </w:r>
      <w:proofErr w:type="spellStart"/>
      <w:r w:rsidRPr="00573F64">
        <w:rPr>
          <w:rFonts w:ascii="Times New Roman" w:hAnsi="Times New Roman" w:cs="Times New Roman"/>
          <w:color w:val="000000"/>
          <w:sz w:val="24"/>
          <w:szCs w:val="24"/>
        </w:rPr>
        <w:t>эубактериям</w:t>
      </w:r>
      <w:proofErr w:type="spell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, делятся на две большие группы. Было обнаружено, что если фиксированные клетки </w:t>
      </w:r>
      <w:proofErr w:type="spellStart"/>
      <w:r w:rsidRPr="00573F64">
        <w:rPr>
          <w:rFonts w:ascii="Times New Roman" w:hAnsi="Times New Roman" w:cs="Times New Roman"/>
          <w:color w:val="000000"/>
          <w:sz w:val="24"/>
          <w:szCs w:val="24"/>
        </w:rPr>
        <w:t>эубактерий</w:t>
      </w:r>
      <w:proofErr w:type="spell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 обработать сначала кристаллическим фиолетовым, а затем йодом, образуется окрашенный комплекс. При последующей обработке спиртом в </w:t>
      </w:r>
      <w:r w:rsidRPr="00573F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зависимости от строения клеточной стенки судьба комплекса различна: у так называемых грамположительных видов этот комплекс удерживается клеткой, и последние остаются окрашенными, у грамотрицательных видов, наоборот, окрашенный комплекс вымывается из клеток, и они обесцвечиваются</w:t>
      </w:r>
      <w:proofErr w:type="gramStart"/>
      <w:r w:rsidRPr="00573F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73F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 У некоторых </w:t>
      </w:r>
      <w:proofErr w:type="spellStart"/>
      <w:r w:rsidRPr="00573F64">
        <w:rPr>
          <w:rFonts w:ascii="Times New Roman" w:hAnsi="Times New Roman" w:cs="Times New Roman"/>
          <w:color w:val="000000"/>
          <w:sz w:val="24"/>
          <w:szCs w:val="24"/>
        </w:rPr>
        <w:t>эубактерий</w:t>
      </w:r>
      <w:proofErr w:type="spellEnd"/>
      <w:r w:rsidRPr="00573F64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положительная реакция при окрашивании описанным выше способом свойственна только клеткам, находящимся в стадии активного роста. Выяснено, что окрашенный комплекс образуется на протопласте, но его удерживание клеткой или вымывание из нее при последующей обработке спиртом определяются особенностями строения клеточной стенки. </w:t>
      </w:r>
    </w:p>
    <w:p w:rsidR="0050274E" w:rsidRPr="00573F64" w:rsidRDefault="0050274E" w:rsidP="0050274E">
      <w:pPr>
        <w:framePr w:hSpace="45" w:wrap="around" w:vAnchor="text" w:hAnchor="page" w:x="7291" w:y="214"/>
        <w:spacing w:after="0" w:line="240" w:lineRule="auto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573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</w:t>
      </w:r>
      <w:r w:rsidRPr="00573F64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 </w:t>
      </w:r>
      <w:r w:rsidRPr="00573F64">
        <w:rPr>
          <w:rFonts w:eastAsia="Times New Roman" w:cs="Times"/>
          <w:color w:val="000000"/>
          <w:sz w:val="20"/>
          <w:szCs w:val="20"/>
          <w:lang w:eastAsia="ru-RU"/>
        </w:rPr>
        <w:t>2</w:t>
      </w:r>
      <w:r w:rsidRPr="00573F64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.</w:t>
      </w:r>
      <w:r w:rsidRPr="00573F64">
        <w:rPr>
          <w:rFonts w:ascii="Times" w:eastAsia="Times New Roman" w:hAnsi="Times" w:cs="Times New Roman"/>
          <w:color w:val="000000"/>
          <w:sz w:val="20"/>
          <w:szCs w:val="20"/>
          <w:lang w:eastAsia="ru-RU"/>
        </w:rPr>
        <w:t xml:space="preserve"> 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3416300" cy="3476625"/>
            <wp:effectExtent l="19050" t="19050" r="12700" b="28575"/>
            <wp:wrapSquare wrapText="bothSides"/>
            <wp:docPr id="14" name="Рисунок 14" descr="D:\Диск D\11 кл доп мат 2\клет организация\st002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иск D\11 кл доп мат 2\клет организация\st002_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7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74E" w:rsidRDefault="0050274E" w:rsidP="00573F64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274E" w:rsidRDefault="0050274E" w:rsidP="00573F64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Клеточная стенка </w:t>
      </w:r>
    </w:p>
    <w:p w:rsidR="0050274E" w:rsidRDefault="0050274E" w:rsidP="00573F64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грамположительных и </w:t>
      </w:r>
    </w:p>
    <w:p w:rsidR="00573F64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грамотрицательных бактерий</w:t>
      </w:r>
      <w:proofErr w:type="gramStart"/>
      <w:r w:rsidR="00573F64" w:rsidRPr="00573F64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Default="0050274E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274E" w:rsidRPr="0050274E" w:rsidRDefault="0050274E" w:rsidP="0050274E">
      <w:pPr>
        <w:pStyle w:val="a6"/>
        <w:rPr>
          <w:rFonts w:ascii="Times New Roman" w:hAnsi="Times New Roman" w:cs="Times New Roman"/>
          <w:sz w:val="24"/>
          <w:szCs w:val="24"/>
        </w:rPr>
      </w:pPr>
      <w:r w:rsidRPr="0050274E">
        <w:rPr>
          <w:rFonts w:ascii="Times New Roman" w:hAnsi="Times New Roman" w:cs="Times New Roman"/>
          <w:sz w:val="24"/>
          <w:szCs w:val="24"/>
        </w:rPr>
        <w:t xml:space="preserve">В состав клеточной стенки </w:t>
      </w:r>
      <w:proofErr w:type="spellStart"/>
      <w:r w:rsidRPr="0050274E">
        <w:rPr>
          <w:rFonts w:ascii="Times New Roman" w:hAnsi="Times New Roman" w:cs="Times New Roman"/>
          <w:sz w:val="24"/>
          <w:szCs w:val="24"/>
        </w:rPr>
        <w:t>эубактерий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 входят семь различных групп химических веществ, при этом </w:t>
      </w:r>
      <w:proofErr w:type="spellStart"/>
      <w:r w:rsidRPr="0050274E">
        <w:rPr>
          <w:rFonts w:ascii="Times New Roman" w:hAnsi="Times New Roman" w:cs="Times New Roman"/>
          <w:b/>
          <w:i/>
          <w:sz w:val="24"/>
          <w:szCs w:val="24"/>
        </w:rPr>
        <w:t>пептидогликан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 присутствует только в клеточной стенке. У </w:t>
      </w:r>
      <w:proofErr w:type="gramStart"/>
      <w:r w:rsidRPr="0050274E">
        <w:rPr>
          <w:rFonts w:ascii="Times New Roman" w:hAnsi="Times New Roman" w:cs="Times New Roman"/>
          <w:sz w:val="24"/>
          <w:szCs w:val="24"/>
        </w:rPr>
        <w:t>грамположительных</w:t>
      </w:r>
      <w:proofErr w:type="gramEnd"/>
      <w:r w:rsidRPr="0050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4E">
        <w:rPr>
          <w:rFonts w:ascii="Times New Roman" w:hAnsi="Times New Roman" w:cs="Times New Roman"/>
          <w:sz w:val="24"/>
          <w:szCs w:val="24"/>
        </w:rPr>
        <w:t>эубактерий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 он составляет основную массу вещества клеточной стенки (от 40 до 90%), у грамотрицательных — содержание </w:t>
      </w:r>
      <w:proofErr w:type="spellStart"/>
      <w:r w:rsidRPr="0050274E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 значительно меньше (1—10%). Клеточная стенка </w:t>
      </w:r>
      <w:proofErr w:type="spellStart"/>
      <w:r w:rsidRPr="0050274E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, сходная с таковой </w:t>
      </w:r>
      <w:proofErr w:type="gramStart"/>
      <w:r w:rsidRPr="0050274E">
        <w:rPr>
          <w:rFonts w:ascii="Times New Roman" w:hAnsi="Times New Roman" w:cs="Times New Roman"/>
          <w:sz w:val="24"/>
          <w:szCs w:val="24"/>
        </w:rPr>
        <w:t>грамотрицательных</w:t>
      </w:r>
      <w:proofErr w:type="gramEnd"/>
      <w:r w:rsidRPr="0050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4E">
        <w:rPr>
          <w:rFonts w:ascii="Times New Roman" w:hAnsi="Times New Roman" w:cs="Times New Roman"/>
          <w:sz w:val="24"/>
          <w:szCs w:val="24"/>
        </w:rPr>
        <w:t>эубактерий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, содержит от 20 до 50% этого </w:t>
      </w:r>
      <w:proofErr w:type="spellStart"/>
      <w:r w:rsidRPr="0050274E">
        <w:rPr>
          <w:rFonts w:ascii="Times New Roman" w:hAnsi="Times New Roman" w:cs="Times New Roman"/>
          <w:sz w:val="24"/>
          <w:szCs w:val="24"/>
        </w:rPr>
        <w:t>гетерополимера</w:t>
      </w:r>
      <w:proofErr w:type="spellEnd"/>
      <w:r w:rsidRPr="005027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74E" w:rsidRPr="0050274E" w:rsidRDefault="0050274E" w:rsidP="0050274E">
      <w:pPr>
        <w:pStyle w:val="a6"/>
        <w:rPr>
          <w:rFonts w:ascii="Times New Roman" w:hAnsi="Times New Roman" w:cs="Times New Roman"/>
          <w:sz w:val="24"/>
          <w:szCs w:val="24"/>
        </w:rPr>
      </w:pPr>
      <w:r w:rsidRPr="0050274E">
        <w:t xml:space="preserve">Этот способ был впервые предложен в 1884 г. датским ученым X. </w:t>
      </w:r>
      <w:proofErr w:type="spellStart"/>
      <w:proofErr w:type="gramStart"/>
      <w:r w:rsidRPr="0050274E">
        <w:t>Грамом</w:t>
      </w:r>
      <w:proofErr w:type="spellEnd"/>
      <w:r w:rsidRPr="0050274E">
        <w:t xml:space="preserve"> (</w:t>
      </w:r>
      <w:proofErr w:type="spellStart"/>
      <w:r w:rsidRPr="0050274E">
        <w:t>Ch</w:t>
      </w:r>
      <w:proofErr w:type="spellEnd"/>
      <w:r w:rsidRPr="0050274E">
        <w:t>.</w:t>
      </w:r>
      <w:proofErr w:type="gramEnd"/>
      <w:r w:rsidRPr="0050274E">
        <w:t xml:space="preserve"> </w:t>
      </w:r>
      <w:proofErr w:type="spellStart"/>
      <w:proofErr w:type="gramStart"/>
      <w:r w:rsidRPr="0050274E">
        <w:t>Gram</w:t>
      </w:r>
      <w:proofErr w:type="spellEnd"/>
      <w:r w:rsidRPr="0050274E">
        <w:t xml:space="preserve">), </w:t>
      </w:r>
      <w:r w:rsidRPr="0050274E">
        <w:rPr>
          <w:rFonts w:ascii="Times New Roman" w:hAnsi="Times New Roman" w:cs="Times New Roman"/>
          <w:sz w:val="24"/>
          <w:szCs w:val="24"/>
        </w:rPr>
        <w:t>занимавшимся окрашиванием тканей.</w:t>
      </w:r>
      <w:proofErr w:type="gramEnd"/>
      <w:r w:rsidRPr="0050274E">
        <w:rPr>
          <w:rFonts w:ascii="Times New Roman" w:hAnsi="Times New Roman" w:cs="Times New Roman"/>
          <w:sz w:val="24"/>
          <w:szCs w:val="24"/>
        </w:rPr>
        <w:t xml:space="preserve"> Позднее он был использован для бактерий. </w:t>
      </w:r>
    </w:p>
    <w:p w:rsidR="0050274E" w:rsidRPr="0050274E" w:rsidRDefault="0050274E" w:rsidP="0050274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0274E">
        <w:rPr>
          <w:rFonts w:ascii="Times New Roman" w:hAnsi="Times New Roman" w:cs="Times New Roman"/>
          <w:color w:val="000000"/>
          <w:sz w:val="24"/>
          <w:szCs w:val="24"/>
        </w:rPr>
        <w:t xml:space="preserve">Снаружи клеточная стенка прокариот часто бывает окружена слизистым веществом. Такие образования в зависимости от структурных особенностей получили название капсул, слизистых слоев или чехлов. Все они являются результатом биосинтеза прокариотами органических полимеров и отложения их вокруг клеток. </w:t>
      </w:r>
    </w:p>
    <w:p w:rsidR="00915F05" w:rsidRPr="00573F64" w:rsidRDefault="00915F05" w:rsidP="00915F05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 xml:space="preserve">Основной генетический материал </w:t>
      </w:r>
      <w:r w:rsidRPr="00573F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прокариот</w:t>
      </w:r>
      <w:r w:rsidRPr="00573F64">
        <w:rPr>
          <w:rFonts w:ascii="Times New Roman" w:hAnsi="Times New Roman" w:cs="Times New Roman"/>
          <w:sz w:val="24"/>
          <w:szCs w:val="24"/>
        </w:rPr>
        <w:t xml:space="preserve"> (от греч</w:t>
      </w:r>
      <w:proofErr w:type="gramStart"/>
      <w:r w:rsidRPr="00573F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73F64">
        <w:rPr>
          <w:rFonts w:ascii="Times New Roman" w:hAnsi="Times New Roman" w:cs="Times New Roman"/>
          <w:i/>
          <w:iCs/>
          <w:sz w:val="24"/>
          <w:szCs w:val="24"/>
        </w:rPr>
        <w:t>ро</w:t>
      </w:r>
      <w:r w:rsidRPr="00573F64">
        <w:rPr>
          <w:rFonts w:ascii="Times New Roman" w:hAnsi="Times New Roman" w:cs="Times New Roman"/>
          <w:sz w:val="24"/>
          <w:szCs w:val="24"/>
        </w:rPr>
        <w:t xml:space="preserve"> – до и </w:t>
      </w:r>
      <w:proofErr w:type="spell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карион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– ядро) находится в цитоплазме в виде кольцевой молекулы ДНК. Эта молекула (</w:t>
      </w:r>
      <w:proofErr w:type="spell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нуклеоид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) не окружена ядерной оболочкой, характерной </w:t>
      </w:r>
      <w:proofErr w:type="gramStart"/>
      <w:r w:rsidRPr="00573F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3F64">
        <w:rPr>
          <w:rFonts w:ascii="Times New Roman" w:hAnsi="Times New Roman" w:cs="Times New Roman"/>
          <w:sz w:val="24"/>
          <w:szCs w:val="24"/>
        </w:rPr>
        <w:t xml:space="preserve"> эукариот, и прикрепляется к плазматической мембране (рис.1). Таким образом, прокариоты не имеют оформленного ядра. Кроме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нуклеоида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клетке часто встречается небольшая кольцевая молекула ДНК, называемая </w:t>
      </w:r>
      <w:proofErr w:type="spell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плазмидой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могут перемещаться из одной клетки в другую и встраиваться в основную молекулу ДНК. </w:t>
      </w:r>
    </w:p>
    <w:p w:rsidR="0050274E" w:rsidRDefault="00915F05" w:rsidP="00915F05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 xml:space="preserve">Некоторые прокариоты имеют выросты плазматической мембраны: </w:t>
      </w:r>
      <w:proofErr w:type="spell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мезосомы</w:t>
      </w:r>
      <w:proofErr w:type="spellEnd"/>
      <w:r w:rsidRPr="00573F6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ламеллярные</w:t>
      </w:r>
      <w:proofErr w:type="spellEnd"/>
      <w:r w:rsidRPr="00573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F64">
        <w:rPr>
          <w:rFonts w:ascii="Times New Roman" w:hAnsi="Times New Roman" w:cs="Times New Roman"/>
          <w:i/>
          <w:iCs/>
          <w:sz w:val="24"/>
          <w:szCs w:val="24"/>
        </w:rPr>
        <w:t>тилакоиды</w:t>
      </w:r>
      <w:proofErr w:type="spellEnd"/>
      <w:r w:rsidRPr="00573F64">
        <w:rPr>
          <w:rFonts w:ascii="Times New Roman" w:hAnsi="Times New Roman" w:cs="Times New Roman"/>
          <w:i/>
          <w:iCs/>
          <w:sz w:val="24"/>
          <w:szCs w:val="24"/>
        </w:rPr>
        <w:t>, хроматофоры</w:t>
      </w:r>
      <w:r w:rsidRPr="00573F64">
        <w:rPr>
          <w:rFonts w:ascii="Times New Roman" w:hAnsi="Times New Roman" w:cs="Times New Roman"/>
          <w:sz w:val="24"/>
          <w:szCs w:val="24"/>
        </w:rPr>
        <w:t xml:space="preserve">. В них сосредоточены ферменты, участвующие в фотосинтезе и в процессах дыхания. Кроме того,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мезосомы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ассоциированы с синтезом ДНК и секрецией белка. </w:t>
      </w:r>
      <w:proofErr w:type="gramStart"/>
      <w:r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Развитая система внутрицитоплазматических мембран характерна для большинства фотосинтезирующих </w:t>
      </w:r>
      <w:proofErr w:type="spellStart"/>
      <w:r w:rsidRPr="00915F05">
        <w:rPr>
          <w:rFonts w:ascii="Times New Roman" w:hAnsi="Times New Roman" w:cs="Times New Roman"/>
          <w:color w:val="000000"/>
          <w:sz w:val="24"/>
          <w:szCs w:val="24"/>
        </w:rPr>
        <w:t>эубактерий</w:t>
      </w:r>
      <w:proofErr w:type="spellEnd"/>
      <w:r w:rsidRPr="00915F0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 Поскольку было показано, что в этих </w:t>
      </w:r>
      <w:r w:rsidRPr="00915F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мембранах локализован фотосинтетический аппарат клетки, они получили общее название фотосинтетических мембран. Все фотосинтетические мембраны (как и все внутриклеточные) — производные ЦПМ, возникшие в результате ее разрастания и глубокого </w:t>
      </w:r>
      <w:proofErr w:type="spellStart"/>
      <w:r w:rsidRPr="00915F05">
        <w:rPr>
          <w:rFonts w:ascii="Times New Roman" w:hAnsi="Times New Roman" w:cs="Times New Roman"/>
          <w:color w:val="000000"/>
          <w:sz w:val="24"/>
          <w:szCs w:val="24"/>
        </w:rPr>
        <w:t>впячивания</w:t>
      </w:r>
      <w:proofErr w:type="spellEnd"/>
      <w:r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 (инвагинации) в цитоплазму. У некоторых организмов (пурпурные бактерии) фотосинтетические мембраны сохранили тесную связь с ЦПМ</w:t>
      </w:r>
      <w:r>
        <w:rPr>
          <w:rFonts w:ascii="Verdana" w:hAnsi="Verdana" w:cs="Verdana"/>
          <w:color w:val="000000"/>
          <w:sz w:val="17"/>
          <w:szCs w:val="17"/>
        </w:rPr>
        <w:t>.</w:t>
      </w:r>
    </w:p>
    <w:p w:rsidR="00573F64" w:rsidRPr="00BF014D" w:rsidRDefault="00573F64" w:rsidP="00573F6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 xml:space="preserve">В цитоплазме прокариот обнаруживаются только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органоиды 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>рибосомы</w:t>
      </w:r>
      <w:r w:rsidRPr="00573F64">
        <w:rPr>
          <w:rFonts w:ascii="Times New Roman" w:hAnsi="Times New Roman" w:cs="Times New Roman"/>
          <w:sz w:val="24"/>
          <w:szCs w:val="24"/>
        </w:rPr>
        <w:t>. По структуре рибосомы прокариот и эукариот сходны, однако рибосомы прокариот</w:t>
      </w:r>
      <w:r w:rsidRPr="00573F64">
        <w:t xml:space="preserve"> имеют </w:t>
      </w:r>
      <w:r w:rsidRPr="00915F05">
        <w:rPr>
          <w:rFonts w:ascii="Times New Roman" w:hAnsi="Times New Roman" w:cs="Times New Roman"/>
        </w:rPr>
        <w:t xml:space="preserve">меньшие размеры и не прикрепляются к мембране, а располагаются прямо в цитоплазме. </w:t>
      </w:r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Рибосомы — место синтеза белка — </w:t>
      </w:r>
      <w:proofErr w:type="spellStart"/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>рибонуклеопротеиновые</w:t>
      </w:r>
      <w:proofErr w:type="spellEnd"/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 частицы размером 15—20 нм. Их количество в клетке зависит от интенсивности процессов белкового синтеза и колеблется от 5000 до 90 000.</w:t>
      </w:r>
      <w:r w:rsidR="00915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Рибосомы прокариот имеют константу седиментации 705, отчего получили название 70S-частиц. Они построены из </w:t>
      </w:r>
      <w:r w:rsidR="00BF014D">
        <w:rPr>
          <w:rFonts w:ascii="Times New Roman" w:hAnsi="Times New Roman" w:cs="Times New Roman"/>
          <w:color w:val="000000"/>
          <w:sz w:val="24"/>
          <w:szCs w:val="24"/>
        </w:rPr>
        <w:t xml:space="preserve">двух неодинаковых </w:t>
      </w:r>
      <w:proofErr w:type="spellStart"/>
      <w:r w:rsidR="00BF014D">
        <w:rPr>
          <w:rFonts w:ascii="Times New Roman" w:hAnsi="Times New Roman" w:cs="Times New Roman"/>
          <w:color w:val="000000"/>
          <w:sz w:val="24"/>
          <w:szCs w:val="24"/>
        </w:rPr>
        <w:t>субчастиц</w:t>
      </w:r>
      <w:proofErr w:type="spellEnd"/>
      <w:r w:rsidR="00BF014D">
        <w:rPr>
          <w:rFonts w:ascii="Times New Roman" w:hAnsi="Times New Roman" w:cs="Times New Roman"/>
          <w:color w:val="000000"/>
          <w:sz w:val="24"/>
          <w:szCs w:val="24"/>
        </w:rPr>
        <w:t>: 30</w:t>
      </w:r>
      <w:r w:rsidR="00BF014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- и 50S-субъединиц . 30S-частица содержит одну молекулу 16S-рРНК и в большинстве случаев по одной молекуле белка более 20 видов. 50S-субъединица состоит из двух молекул </w:t>
      </w:r>
      <w:proofErr w:type="spellStart"/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>рРНК</w:t>
      </w:r>
      <w:proofErr w:type="spellEnd"/>
      <w:r w:rsidR="00915F05" w:rsidRPr="00915F05">
        <w:rPr>
          <w:rFonts w:ascii="Times New Roman" w:hAnsi="Times New Roman" w:cs="Times New Roman"/>
          <w:color w:val="000000"/>
          <w:sz w:val="24"/>
          <w:szCs w:val="24"/>
        </w:rPr>
        <w:t xml:space="preserve"> (235 и 55). В ее состав входят более 30 различных белков, также представленных, как правило, одной копией.</w:t>
      </w:r>
      <w:r w:rsidR="00BF014D" w:rsidRPr="00BF0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014D" w:rsidRPr="00BF014D" w:rsidRDefault="00BF014D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BF014D">
        <w:rPr>
          <w:rFonts w:ascii="Times New Roman" w:hAnsi="Times New Roman" w:cs="Times New Roman"/>
          <w:color w:val="000000"/>
          <w:sz w:val="24"/>
          <w:szCs w:val="24"/>
        </w:rPr>
        <w:t>Запасные вещества прокариот представлены полисахаридами, липидами, полипептидами, полифосфатами, отложениями серы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>Многие прокариоты подвижны и могут плавать или скользить с помощью жгутиков.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>Размножаются прокариоты обычно путем деления надвое (</w:t>
      </w:r>
      <w:r w:rsidRPr="00573F64">
        <w:rPr>
          <w:rFonts w:ascii="Times New Roman" w:hAnsi="Times New Roman" w:cs="Times New Roman"/>
          <w:i/>
          <w:iCs/>
          <w:sz w:val="24"/>
          <w:szCs w:val="24"/>
        </w:rPr>
        <w:t>бинарным</w:t>
      </w:r>
      <w:r w:rsidRPr="00573F64">
        <w:rPr>
          <w:rFonts w:ascii="Times New Roman" w:hAnsi="Times New Roman" w:cs="Times New Roman"/>
          <w:sz w:val="24"/>
          <w:szCs w:val="24"/>
        </w:rPr>
        <w:t>). Делению предшествует очень короткая стадия удвоения, или репликации, хромосом. Так что прокариоты – гаплоидные организмы.</w:t>
      </w:r>
    </w:p>
    <w:p w:rsidR="00B902A5" w:rsidRDefault="00B902A5" w:rsidP="00573F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02A5" w:rsidRDefault="00B902A5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МНОГООБРАЗИЕ ПРОКАРИОТ</w:t>
      </w:r>
    </w:p>
    <w:p w:rsidR="00573F64" w:rsidRPr="00573F64" w:rsidRDefault="00573F64" w:rsidP="00573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573F64">
        <w:rPr>
          <w:rFonts w:ascii="Times New Roman" w:hAnsi="Times New Roman" w:cs="Times New Roman"/>
          <w:sz w:val="24"/>
          <w:szCs w:val="24"/>
        </w:rPr>
        <w:t xml:space="preserve">К прокариотам относятся бактерии и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синезеленые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 водоросли, или </w:t>
      </w:r>
      <w:proofErr w:type="spellStart"/>
      <w:r w:rsidRPr="00573F64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573F64">
        <w:rPr>
          <w:rFonts w:ascii="Times New Roman" w:hAnsi="Times New Roman" w:cs="Times New Roman"/>
          <w:sz w:val="24"/>
          <w:szCs w:val="24"/>
        </w:rPr>
        <w:t xml:space="preserve">. Прокариоты появились на Земле около 3,5 </w:t>
      </w:r>
      <w:proofErr w:type="spellStart"/>
      <w:proofErr w:type="gramStart"/>
      <w:r w:rsidRPr="00573F64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573F64">
        <w:rPr>
          <w:rFonts w:ascii="Times New Roman" w:hAnsi="Times New Roman" w:cs="Times New Roman"/>
          <w:sz w:val="24"/>
          <w:szCs w:val="24"/>
        </w:rPr>
        <w:t xml:space="preserve"> лет назад и были, вероятно, первой клеточной формой жизни, дав начало современным прокариотам и эукариотам. </w:t>
      </w:r>
    </w:p>
    <w:p w:rsidR="00573F64" w:rsidRPr="00573F64" w:rsidRDefault="00573F64" w:rsidP="00573F64">
      <w:pPr>
        <w:spacing w:before="75" w:after="15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мельчайшие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обладающих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клеточным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строением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0,1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10 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мкм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обычной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типографской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точке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</w:t>
      </w:r>
      <w:proofErr w:type="gramEnd"/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бактерий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увидеть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1"/>
      <w:bookmarkEnd w:id="0"/>
      <w:r w:rsidRPr="00573F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микроорганизмами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микробами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;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микроорганизмы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изучаются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1" w:name="2"/>
      <w:bookmarkEnd w:id="1"/>
      <w:r w:rsidRPr="00573F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микробиологией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микробиологии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,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изучающая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бактерии</w:t>
      </w:r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, 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называется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2" w:name="3"/>
      <w:bookmarkEnd w:id="2"/>
      <w:r w:rsidRPr="00573F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бактериологией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>.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Антони</w:t>
      </w:r>
      <w:proofErr w:type="spellEnd"/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 </w:t>
      </w:r>
      <w:proofErr w:type="spellStart"/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</w:t>
      </w:r>
      <w:proofErr w:type="spellEnd"/>
      <w:r w:rsidRPr="00573F64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 </w:t>
      </w:r>
      <w:r w:rsidRPr="00573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Левенгук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XVII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</w:t>
      </w:r>
    </w:p>
    <w:tbl>
      <w:tblPr>
        <w:tblpPr w:leftFromText="45" w:rightFromText="45" w:vertAnchor="text" w:tblpXSpec="right" w:tblpYSpec="center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40"/>
      </w:tblGrid>
      <w:tr w:rsidR="00573F64" w:rsidRPr="00573F64" w:rsidTr="00573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F64" w:rsidRPr="00573F64" w:rsidRDefault="00573F64" w:rsidP="00573F6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381250"/>
                  <wp:effectExtent l="19050" t="0" r="0" b="0"/>
                  <wp:docPr id="5" name="Рисунок 5" descr="D:\Open Biology 2.5\content\chapter1\section2\paragraph1\images\0102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pen Biology 2.5\content\chapter1\section2\paragraph1\images\0102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F64" w:rsidRPr="00573F64" w:rsidRDefault="00573F64" w:rsidP="00573F6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573F64">
              <w:rPr>
                <w:rFonts w:ascii="Times" w:eastAsia="Times New Roman" w:hAnsi="Times" w:cs="Times New Roman"/>
                <w:vanish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F64" w:rsidRPr="00573F64" w:rsidTr="00573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F64" w:rsidRPr="00573F64" w:rsidRDefault="00573F64" w:rsidP="00573F6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57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Рис.</w:t>
            </w:r>
            <w:r w:rsidRPr="00573F64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02A5" w:rsidRPr="00B902A5">
              <w:rPr>
                <w:rFonts w:eastAsia="Times New Roman" w:cs="Times"/>
                <w:color w:val="000000"/>
                <w:sz w:val="20"/>
                <w:szCs w:val="20"/>
                <w:lang w:eastAsia="ru-RU"/>
              </w:rPr>
              <w:t>3</w:t>
            </w:r>
            <w:r w:rsidRPr="00573F64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  <w:r w:rsidRPr="00573F64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73F64" w:rsidRPr="00573F64" w:rsidRDefault="00573F64" w:rsidP="0057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Колония</w:t>
            </w:r>
            <w:r w:rsidRPr="00573F64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бактерий</w:t>
            </w:r>
            <w:r w:rsidRPr="00573F64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  <w:r w:rsidRPr="00573F64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573F64" w:rsidRPr="00573F64" w:rsidRDefault="00573F64" w:rsidP="00573F64">
      <w:pPr>
        <w:spacing w:before="75" w:after="15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bookmarkStart w:id="3" w:name="4"/>
      <w:bookmarkEnd w:id="3"/>
      <w:r w:rsidRPr="00573F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Бактерии</w:t>
      </w:r>
      <w:r w:rsidRPr="00573F64">
        <w:rPr>
          <w:rFonts w:ascii="Times" w:eastAsia="Times New Roman" w:hAnsi="Time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3F64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–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бактерий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зелёных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водорослей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строматолиты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архею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датируются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возрастом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3,5 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 </w:t>
      </w:r>
      <w:r w:rsidRPr="00573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573F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573F64" w:rsidRPr="00915F05" w:rsidRDefault="00573F64" w:rsidP="00915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902A5">
        <w:rPr>
          <w:rFonts w:ascii="Times New Roman" w:hAnsi="Times New Roman" w:cs="Times New Roman"/>
          <w:sz w:val="24"/>
          <w:szCs w:val="24"/>
          <w:lang w:eastAsia="ru-RU"/>
        </w:rPr>
        <w:t xml:space="preserve">Из-за возможности обмена генами между представителями различных видов и даже родов систематизировать прокариот довольно сложно. Удовлетворительная систематика прокариот не построена до сих пор; все существующие системы являются </w:t>
      </w:r>
      <w:r w:rsidRPr="00B902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искусственными и классифицируют бактерии по какой-либо группе признаков, не учитывая их филогенетического родства.  В настоящее время бактерии выделены </w:t>
      </w:r>
      <w:proofErr w:type="gramStart"/>
      <w:r w:rsidRPr="00B902A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02A5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отдельное </w:t>
      </w:r>
      <w:proofErr w:type="spellStart"/>
      <w:r w:rsidRPr="00B902A5">
        <w:rPr>
          <w:rFonts w:ascii="Times New Roman" w:hAnsi="Times New Roman" w:cs="Times New Roman"/>
          <w:sz w:val="24"/>
          <w:szCs w:val="24"/>
          <w:lang w:eastAsia="ru-RU"/>
        </w:rPr>
        <w:t>надцарство</w:t>
      </w:r>
      <w:proofErr w:type="spellEnd"/>
      <w:r w:rsidRPr="00B902A5">
        <w:rPr>
          <w:rFonts w:ascii="Times New Roman" w:hAnsi="Times New Roman" w:cs="Times New Roman"/>
          <w:sz w:val="24"/>
          <w:szCs w:val="24"/>
          <w:lang w:eastAsia="ru-RU"/>
        </w:rPr>
        <w:t xml:space="preserve"> прокариот. Наиболее распространённой системой классификации является </w:t>
      </w:r>
      <w:r w:rsidRPr="00B902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система Берги</w:t>
      </w:r>
      <w:r w:rsidRPr="00915F05">
        <w:rPr>
          <w:rFonts w:ascii="Times New Roman" w:hAnsi="Times New Roman" w:cs="Times New Roman"/>
          <w:sz w:val="24"/>
          <w:szCs w:val="24"/>
          <w:lang w:eastAsia="ru-RU"/>
        </w:rPr>
        <w:t>, в основу которой положено строение клеточной стенки.</w:t>
      </w:r>
    </w:p>
    <w:p w:rsidR="00573F64" w:rsidRPr="00915F05" w:rsidRDefault="00573F64" w:rsidP="00915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XX века учёные обнаружили, что клетки сравнительно малоизученной группы бактерий – </w:t>
      </w:r>
      <w:bookmarkStart w:id="4" w:name="5"/>
      <w:bookmarkEnd w:id="4"/>
      <w:proofErr w:type="spellStart"/>
      <w:r w:rsidRPr="00915F0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архебактерий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содержат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р-РНК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отличные по своему строению и от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р-РНК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прокариот, и от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р-РНК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эукариот. Строение генетического аппарата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архебактерий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(наличие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интронов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повторяющихся последовательностей,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процессинг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форма рибосом) сближает их с эукариотами; с другой стороны,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и типичные признаки</w:t>
      </w:r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прокариот (отсутствие ядра в клетке, наличие жгутиков,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и газовых вакуолей, размер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р-РНК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азотфиксация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). Наконец,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отличаются от всех остальных организмов строением клеточной стенки, типом фотосинтеза и некоторыми другими признаками.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способны существовать в экстремальных условиях (например, в горячих источниках при температуре свыше 100 °С, в океанских глубинах при давлении 260 </w:t>
      </w:r>
      <w:proofErr w:type="spellStart"/>
      <w:proofErr w:type="gram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атм</w:t>
      </w:r>
      <w:proofErr w:type="spellEnd"/>
      <w:proofErr w:type="gram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>, в насыщенных солевых растворах (30 % 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)). Некоторые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выделяют метан, другие используют для получения энергии соединения серы.</w:t>
      </w:r>
    </w:p>
    <w:p w:rsidR="00573F64" w:rsidRPr="00915F05" w:rsidRDefault="00573F64" w:rsidP="00915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По-видимому,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очень древней группой организмов; «экстремальные» возможности свидетельствуют об условиях, характерных для поверхности Земли в </w:t>
      </w:r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архейскую эру.</w:t>
      </w:r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Считается, что 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близки к гипотетическим «</w:t>
      </w:r>
      <w:proofErr w:type="spellStart"/>
      <w:r w:rsidRPr="00915F05">
        <w:rPr>
          <w:rFonts w:ascii="Times New Roman" w:hAnsi="Times New Roman" w:cs="Times New Roman"/>
          <w:sz w:val="24"/>
          <w:szCs w:val="24"/>
          <w:lang w:eastAsia="ru-RU"/>
        </w:rPr>
        <w:t>проклеткам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>», породившим впоследствии всё многообразие жизни на Земле.</w:t>
      </w:r>
    </w:p>
    <w:p w:rsidR="00573F64" w:rsidRPr="00915F05" w:rsidRDefault="00573F64" w:rsidP="00915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В последнее время стало ясно, что существуют три основных типа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р-РНК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Pr="00915F05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представленные, соответственно, первая – в клетках эукариот, вторая – в клетках настоящих бактерий, а также в </w:t>
      </w:r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митохондриях и хлоропластах эукариот, третья – у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архебактерий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Исследования молекулярной генетики заставили по-новому взглянуть на теорию происхождения эукариот. В настоящее время считается, что на древней Земле одновременно эволюционировали три различные ветви прокариот – </w:t>
      </w:r>
      <w:proofErr w:type="spellStart"/>
      <w:r w:rsidRPr="00B902A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архебактерии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902A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эубактерии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bookmarkStart w:id="5" w:name="6"/>
      <w:bookmarkEnd w:id="5"/>
      <w:proofErr w:type="spellStart"/>
      <w:r w:rsidRPr="00B902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уркариоты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характеризовавшиеся разным строением и различными способами получения энергии.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Уркариоты</w:t>
      </w:r>
      <w:proofErr w:type="spellEnd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являвшиеся, по сути, ядерно-цитоплазматическим компонентом эукариот, впоследствии включили в себя в качестве симбионтов представителей различных групп </w:t>
      </w:r>
      <w:proofErr w:type="spellStart"/>
      <w:r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эубактерий</w:t>
      </w:r>
      <w:proofErr w:type="spellEnd"/>
      <w:r w:rsidRPr="00915F05">
        <w:rPr>
          <w:rFonts w:ascii="Times New Roman" w:hAnsi="Times New Roman" w:cs="Times New Roman"/>
          <w:sz w:val="24"/>
          <w:szCs w:val="24"/>
          <w:lang w:eastAsia="ru-RU"/>
        </w:rPr>
        <w:t>, которые превратились в митохондрии и хлоропласты будущих клеток эукариот.</w:t>
      </w:r>
    </w:p>
    <w:p w:rsidR="00573F64" w:rsidRPr="00915F05" w:rsidRDefault="00B902A5" w:rsidP="00915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942975</wp:posOffset>
            </wp:positionV>
            <wp:extent cx="2286000" cy="2286000"/>
            <wp:effectExtent l="19050" t="0" r="0" b="0"/>
            <wp:wrapSquare wrapText="bothSides"/>
            <wp:docPr id="2" name="Рисунок 1" descr="C:\Documents and Settings\Лида\Мои документы\К ЭЛ ПОСОБИЮ\ЭЛЕКТР ПОСОБИЕ ЦИТОЛОГИЯ\термофильные бакте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ида\Мои документы\К ЭЛ ПОСОБИЮ\ЭЛЕКТР ПОСОБИЕ ЦИТОЛОГИЯ\термофильные бактер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ранг класса, выделявшийся ранее для </w:t>
      </w:r>
      <w:proofErr w:type="spellStart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архебактерий</w:t>
      </w:r>
      <w:proofErr w:type="spellEnd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явно недостаточен. В настоящее время многие исследователи склонны разделять прокариот на два царства: </w:t>
      </w:r>
      <w:proofErr w:type="spellStart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архебактерии</w:t>
      </w:r>
      <w:proofErr w:type="spellEnd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bookmarkStart w:id="6" w:name="7"/>
      <w:bookmarkEnd w:id="6"/>
      <w:r w:rsidR="00573F64" w:rsidRPr="00915F0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настоящие бактерии</w:t>
      </w:r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bookmarkStart w:id="7" w:name="8"/>
      <w:bookmarkEnd w:id="7"/>
      <w:proofErr w:type="spellStart"/>
      <w:r w:rsidR="00573F64" w:rsidRPr="00915F0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эубактерии</w:t>
      </w:r>
      <w:proofErr w:type="spellEnd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или даже вовсе выделять </w:t>
      </w:r>
      <w:proofErr w:type="spellStart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архебактерии</w:t>
      </w:r>
      <w:proofErr w:type="spellEnd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отдельное </w:t>
      </w:r>
      <w:proofErr w:type="spellStart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надцарство</w:t>
      </w:r>
      <w:proofErr w:type="spellEnd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73F64" w:rsidRPr="0091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Archaea</w:t>
      </w:r>
      <w:proofErr w:type="spellEnd"/>
      <w:r w:rsidR="00573F64" w:rsidRPr="00915F0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56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65"/>
      </w:tblGrid>
      <w:tr w:rsidR="00573F64" w:rsidTr="00573F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F64" w:rsidRDefault="00573F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B902A5" w:rsidRPr="00A8357F" w:rsidRDefault="00B902A5" w:rsidP="00B902A5">
      <w:pPr>
        <w:rPr>
          <w:lang w:eastAsia="ru-RU"/>
        </w:rPr>
      </w:pPr>
    </w:p>
    <w:p w:rsidR="00B902A5" w:rsidRPr="00573F64" w:rsidRDefault="00B902A5" w:rsidP="00B902A5">
      <w:pPr>
        <w:framePr w:hSpace="45" w:wrap="around" w:vAnchor="text" w:hAnchor="page" w:x="5641" w:y="143"/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573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</w:t>
      </w:r>
      <w:r w:rsidRPr="00573F64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"/>
          <w:color w:val="000000"/>
          <w:sz w:val="20"/>
          <w:szCs w:val="20"/>
          <w:lang w:val="en-US" w:eastAsia="ru-RU"/>
        </w:rPr>
        <w:t>4</w:t>
      </w:r>
      <w:r w:rsidRPr="00573F64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.</w:t>
      </w:r>
      <w:r w:rsidRPr="00573F64">
        <w:rPr>
          <w:rFonts w:ascii="Times" w:eastAsia="Times New Roman" w:hAnsi="Times" w:cs="Times New Roman"/>
          <w:color w:val="000000"/>
          <w:sz w:val="20"/>
          <w:szCs w:val="20"/>
          <w:lang w:eastAsia="ru-RU"/>
        </w:rPr>
        <w:t xml:space="preserve"> </w:t>
      </w:r>
    </w:p>
    <w:p w:rsidR="00B902A5" w:rsidRDefault="00B902A5" w:rsidP="00B902A5">
      <w:pPr>
        <w:rPr>
          <w:lang w:val="en-US" w:eastAsia="ru-RU"/>
        </w:rPr>
      </w:pPr>
    </w:p>
    <w:p w:rsidR="00B902A5" w:rsidRPr="00B902A5" w:rsidRDefault="00B902A5" w:rsidP="00B902A5">
      <w:pPr>
        <w:pStyle w:val="2"/>
        <w:rPr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  <w:color w:val="000000"/>
          <w:sz w:val="20"/>
          <w:szCs w:val="20"/>
          <w:lang w:eastAsia="ru-RU"/>
        </w:rPr>
        <w:t>Термофильные бактерии</w:t>
      </w:r>
    </w:p>
    <w:p w:rsidR="00B902A5" w:rsidRPr="00B902A5" w:rsidRDefault="00B902A5" w:rsidP="00B902A5">
      <w:pPr>
        <w:rPr>
          <w:lang w:val="en-US" w:eastAsia="ru-RU"/>
        </w:rPr>
      </w:pPr>
    </w:p>
    <w:sectPr w:rsidR="00B902A5" w:rsidRPr="00B902A5" w:rsidSect="000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64"/>
    <w:rsid w:val="00030450"/>
    <w:rsid w:val="0007201C"/>
    <w:rsid w:val="00296503"/>
    <w:rsid w:val="0050274E"/>
    <w:rsid w:val="00573F64"/>
    <w:rsid w:val="006804E1"/>
    <w:rsid w:val="00915F05"/>
    <w:rsid w:val="00A8357F"/>
    <w:rsid w:val="00B902A5"/>
    <w:rsid w:val="00BF014D"/>
    <w:rsid w:val="00EC3E4D"/>
    <w:rsid w:val="00F2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C"/>
  </w:style>
  <w:style w:type="paragraph" w:styleId="1">
    <w:name w:val="heading 1"/>
    <w:basedOn w:val="a"/>
    <w:link w:val="10"/>
    <w:uiPriority w:val="99"/>
    <w:qFormat/>
    <w:rsid w:val="00573F64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3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9"/>
    <w:qFormat/>
    <w:rsid w:val="00573F64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F64"/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73F64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rsid w:val="00573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6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3F6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73F64"/>
    <w:rPr>
      <w:color w:val="0000FF"/>
      <w:u w:val="single"/>
    </w:rPr>
  </w:style>
  <w:style w:type="character" w:customStyle="1" w:styleId="term1">
    <w:name w:val="term1"/>
    <w:basedOn w:val="a0"/>
    <w:rsid w:val="00573F64"/>
    <w:rPr>
      <w:b/>
      <w:bCs/>
      <w:i/>
      <w:iCs/>
      <w:color w:val="28642E"/>
    </w:rPr>
  </w:style>
  <w:style w:type="character" w:customStyle="1" w:styleId="number1">
    <w:name w:val="number1"/>
    <w:basedOn w:val="a0"/>
    <w:rsid w:val="00573F64"/>
    <w:rPr>
      <w:rFonts w:ascii="Times" w:hAnsi="Times" w:hint="default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573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614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317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536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2009-05-04T19:38:00Z</dcterms:created>
  <dcterms:modified xsi:type="dcterms:W3CDTF">2009-05-07T16:03:00Z</dcterms:modified>
</cp:coreProperties>
</file>